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EE54" w14:textId="2C41FD5F" w:rsidR="00E60010" w:rsidRPr="00E60010" w:rsidRDefault="00E60010" w:rsidP="00E60010">
      <w:pPr>
        <w:jc w:val="right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Приложение 3</w:t>
      </w:r>
    </w:p>
    <w:p w14:paraId="0F71B4C9" w14:textId="77777777" w:rsidR="00E60010" w:rsidRDefault="00E60010"/>
    <w:tbl>
      <w:tblPr>
        <w:tblW w:w="9730" w:type="dxa"/>
        <w:tblInd w:w="51" w:type="dxa"/>
        <w:tblLook w:val="0000" w:firstRow="0" w:lastRow="0" w:firstColumn="0" w:lastColumn="0" w:noHBand="0" w:noVBand="0"/>
      </w:tblPr>
      <w:tblGrid>
        <w:gridCol w:w="4769"/>
        <w:gridCol w:w="4961"/>
      </w:tblGrid>
      <w:tr w:rsidR="005E45E0" w:rsidRPr="00380982" w14:paraId="676F7FDD" w14:textId="77777777" w:rsidTr="005E45E0">
        <w:trPr>
          <w:trHeight w:val="2350"/>
        </w:trPr>
        <w:tc>
          <w:tcPr>
            <w:tcW w:w="4769" w:type="dxa"/>
          </w:tcPr>
          <w:p w14:paraId="59139AFE" w14:textId="553EBEE3" w:rsidR="005E45E0" w:rsidRPr="00A56D49" w:rsidRDefault="005E45E0" w:rsidP="005E45E0">
            <w:pPr>
              <w:tabs>
                <w:tab w:val="center" w:pos="3668"/>
              </w:tabs>
              <w:suppressAutoHyphens/>
              <w:spacing w:line="276" w:lineRule="auto"/>
              <w:ind w:right="1029"/>
              <w:rPr>
                <w:b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spacing w:val="-3"/>
                <w:sz w:val="24"/>
                <w:szCs w:val="24"/>
                <w:lang w:val="ru-RU"/>
              </w:rPr>
              <w:t>СОГЛАСОВАНО</w:t>
            </w:r>
            <w:r w:rsidRPr="00A56D49">
              <w:rPr>
                <w:b/>
                <w:spacing w:val="-3"/>
                <w:sz w:val="24"/>
                <w:szCs w:val="24"/>
                <w:lang w:val="ru-RU"/>
              </w:rPr>
              <w:t>:</w:t>
            </w:r>
          </w:p>
          <w:p w14:paraId="602DDC7C" w14:textId="77777777" w:rsidR="005E45E0" w:rsidRDefault="005E45E0" w:rsidP="00667486">
            <w:pPr>
              <w:tabs>
                <w:tab w:val="center" w:pos="3668"/>
              </w:tabs>
              <w:suppressAutoHyphens/>
              <w:spacing w:line="276" w:lineRule="auto"/>
              <w:ind w:right="1029"/>
              <w:jc w:val="left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Заместитель г</w:t>
            </w:r>
            <w:r w:rsidRPr="00A56D49">
              <w:rPr>
                <w:spacing w:val="-3"/>
                <w:sz w:val="24"/>
                <w:szCs w:val="24"/>
                <w:lang w:val="ru-RU"/>
              </w:rPr>
              <w:t>енеральн</w:t>
            </w:r>
            <w:r>
              <w:rPr>
                <w:spacing w:val="-3"/>
                <w:sz w:val="24"/>
                <w:szCs w:val="24"/>
                <w:lang w:val="ru-RU"/>
              </w:rPr>
              <w:t>ого</w:t>
            </w:r>
            <w:r w:rsidRPr="00A56D49">
              <w:rPr>
                <w:spacing w:val="-3"/>
                <w:sz w:val="24"/>
                <w:szCs w:val="24"/>
                <w:lang w:val="ru-RU"/>
              </w:rPr>
              <w:t xml:space="preserve"> директор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а – главный геолог </w:t>
            </w:r>
          </w:p>
          <w:p w14:paraId="5A70758F" w14:textId="4BA62075" w:rsidR="005E45E0" w:rsidRDefault="00380982" w:rsidP="00667486">
            <w:pPr>
              <w:tabs>
                <w:tab w:val="center" w:pos="3668"/>
              </w:tabs>
              <w:suppressAutoHyphens/>
              <w:spacing w:line="276" w:lineRule="auto"/>
              <w:ind w:right="1029"/>
              <w:jc w:val="left"/>
              <w:rPr>
                <w:spacing w:val="-3"/>
                <w:sz w:val="24"/>
                <w:szCs w:val="24"/>
                <w:lang w:val="ru-RU"/>
              </w:rPr>
            </w:pPr>
            <w:r w:rsidRPr="00380982">
              <w:rPr>
                <w:spacing w:val="-3"/>
                <w:sz w:val="24"/>
                <w:szCs w:val="24"/>
                <w:lang w:val="ru-RU"/>
              </w:rPr>
              <w:t>ООО «ПИТ «СИБИНТЭК»</w:t>
            </w:r>
          </w:p>
          <w:p w14:paraId="275ADA19" w14:textId="77777777" w:rsidR="005E45E0" w:rsidRPr="00A56D49" w:rsidRDefault="005E45E0" w:rsidP="00667486">
            <w:pPr>
              <w:tabs>
                <w:tab w:val="center" w:pos="3668"/>
              </w:tabs>
              <w:suppressAutoHyphens/>
              <w:spacing w:line="276" w:lineRule="auto"/>
              <w:ind w:right="1029"/>
              <w:jc w:val="left"/>
              <w:rPr>
                <w:spacing w:val="-3"/>
                <w:sz w:val="24"/>
                <w:szCs w:val="24"/>
                <w:lang w:val="ru-RU"/>
              </w:rPr>
            </w:pPr>
          </w:p>
          <w:p w14:paraId="636DC12E" w14:textId="3EF68C9B" w:rsidR="005E45E0" w:rsidRPr="00380982" w:rsidRDefault="005E45E0" w:rsidP="00667486">
            <w:pPr>
              <w:tabs>
                <w:tab w:val="center" w:pos="3668"/>
              </w:tabs>
              <w:suppressAutoHyphens/>
              <w:spacing w:line="276" w:lineRule="auto"/>
              <w:ind w:right="1029"/>
              <w:jc w:val="left"/>
              <w:rPr>
                <w:spacing w:val="-3"/>
                <w:sz w:val="24"/>
                <w:szCs w:val="24"/>
                <w:lang w:val="ru-RU"/>
              </w:rPr>
            </w:pPr>
            <w:r w:rsidRPr="00A56D49">
              <w:rPr>
                <w:spacing w:val="-3"/>
                <w:sz w:val="24"/>
                <w:szCs w:val="24"/>
                <w:lang w:val="ru-RU"/>
              </w:rPr>
              <w:t xml:space="preserve">_____________ </w:t>
            </w:r>
            <w:r w:rsidR="00380982">
              <w:rPr>
                <w:spacing w:val="-3"/>
                <w:sz w:val="24"/>
                <w:szCs w:val="24"/>
                <w:lang w:val="ru-RU"/>
              </w:rPr>
              <w:t>В.Т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. </w:t>
            </w:r>
            <w:r w:rsidR="00380982">
              <w:rPr>
                <w:spacing w:val="-3"/>
                <w:sz w:val="24"/>
                <w:szCs w:val="24"/>
                <w:lang w:val="ru-RU"/>
              </w:rPr>
              <w:t>Киршин</w:t>
            </w:r>
          </w:p>
          <w:p w14:paraId="0498E239" w14:textId="7C361DFF" w:rsidR="005E45E0" w:rsidRDefault="005E45E0" w:rsidP="00FB29DE">
            <w:pPr>
              <w:tabs>
                <w:tab w:val="center" w:pos="3668"/>
              </w:tabs>
              <w:suppressAutoHyphens/>
              <w:spacing w:line="276" w:lineRule="auto"/>
              <w:ind w:right="1029"/>
              <w:jc w:val="left"/>
              <w:rPr>
                <w:b/>
                <w:spacing w:val="-3"/>
                <w:sz w:val="24"/>
                <w:szCs w:val="24"/>
                <w:lang w:val="ru-RU"/>
              </w:rPr>
            </w:pPr>
            <w:r w:rsidRPr="00A56D49">
              <w:rPr>
                <w:spacing w:val="-3"/>
                <w:sz w:val="24"/>
                <w:szCs w:val="24"/>
                <w:lang w:val="ru-RU"/>
              </w:rPr>
              <w:t>«__</w:t>
            </w:r>
            <w:proofErr w:type="gramStart"/>
            <w:r w:rsidRPr="00A56D49">
              <w:rPr>
                <w:spacing w:val="-3"/>
                <w:sz w:val="24"/>
                <w:szCs w:val="24"/>
                <w:lang w:val="ru-RU"/>
              </w:rPr>
              <w:t>_»_</w:t>
            </w:r>
            <w:proofErr w:type="gramEnd"/>
            <w:r w:rsidRPr="00A56D49">
              <w:rPr>
                <w:spacing w:val="-3"/>
                <w:sz w:val="24"/>
                <w:szCs w:val="24"/>
                <w:lang w:val="ru-RU"/>
              </w:rPr>
              <w:t>_____________ 20</w:t>
            </w:r>
            <w:r w:rsidR="00380982">
              <w:rPr>
                <w:spacing w:val="-3"/>
                <w:sz w:val="24"/>
                <w:szCs w:val="24"/>
                <w:lang w:val="ru-RU"/>
              </w:rPr>
              <w:t>24</w:t>
            </w:r>
            <w:r w:rsidRPr="00A56D49">
              <w:rPr>
                <w:spacing w:val="-3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961" w:type="dxa"/>
          </w:tcPr>
          <w:p w14:paraId="782B5662" w14:textId="77777777" w:rsidR="005E45E0" w:rsidRPr="00A56D49" w:rsidRDefault="005E45E0" w:rsidP="005E45E0">
            <w:pPr>
              <w:suppressAutoHyphens/>
              <w:spacing w:line="276" w:lineRule="auto"/>
              <w:ind w:left="740" w:right="31"/>
              <w:rPr>
                <w:b/>
                <w:spacing w:val="-3"/>
                <w:sz w:val="24"/>
                <w:szCs w:val="24"/>
                <w:lang w:val="ru-RU"/>
              </w:rPr>
            </w:pPr>
            <w:r w:rsidRPr="00A56D49">
              <w:rPr>
                <w:b/>
                <w:spacing w:val="-3"/>
                <w:sz w:val="24"/>
                <w:szCs w:val="24"/>
                <w:lang w:val="ru-RU"/>
              </w:rPr>
              <w:t>УТВЕРЖДАЮ:</w:t>
            </w:r>
          </w:p>
          <w:p w14:paraId="319DD7DA" w14:textId="77777777" w:rsidR="005E45E0" w:rsidRDefault="005E45E0" w:rsidP="005E45E0">
            <w:pPr>
              <w:suppressAutoHyphens/>
              <w:spacing w:line="276" w:lineRule="auto"/>
              <w:ind w:left="740" w:right="31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Первый заместитель г</w:t>
            </w:r>
            <w:r w:rsidRPr="00A56D49">
              <w:rPr>
                <w:spacing w:val="-3"/>
                <w:sz w:val="24"/>
                <w:szCs w:val="24"/>
                <w:lang w:val="ru-RU"/>
              </w:rPr>
              <w:t>енеральн</w:t>
            </w:r>
            <w:r>
              <w:rPr>
                <w:spacing w:val="-3"/>
                <w:sz w:val="24"/>
                <w:szCs w:val="24"/>
                <w:lang w:val="ru-RU"/>
              </w:rPr>
              <w:t>ого</w:t>
            </w:r>
            <w:r w:rsidRPr="00A56D49">
              <w:rPr>
                <w:spacing w:val="-3"/>
                <w:sz w:val="24"/>
                <w:szCs w:val="24"/>
                <w:lang w:val="ru-RU"/>
              </w:rPr>
              <w:t xml:space="preserve"> директор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а – главный инженер </w:t>
            </w:r>
          </w:p>
          <w:p w14:paraId="1F85E765" w14:textId="7F18EE3A" w:rsidR="005E45E0" w:rsidRDefault="00380982" w:rsidP="005E45E0">
            <w:pPr>
              <w:suppressAutoHyphens/>
              <w:spacing w:line="276" w:lineRule="auto"/>
              <w:ind w:left="740" w:right="31"/>
              <w:rPr>
                <w:spacing w:val="-3"/>
                <w:sz w:val="24"/>
                <w:szCs w:val="24"/>
                <w:lang w:val="ru-RU"/>
              </w:rPr>
            </w:pPr>
            <w:r w:rsidRPr="00380982">
              <w:rPr>
                <w:spacing w:val="-3"/>
                <w:sz w:val="24"/>
                <w:szCs w:val="24"/>
                <w:lang w:val="ru-RU"/>
              </w:rPr>
              <w:t>ООО «ПИТ «СИБИНТЭК»</w:t>
            </w:r>
          </w:p>
          <w:p w14:paraId="7A782AB7" w14:textId="77777777" w:rsidR="00380982" w:rsidRPr="00A56D49" w:rsidRDefault="00380982" w:rsidP="005E45E0">
            <w:pPr>
              <w:suppressAutoHyphens/>
              <w:spacing w:line="276" w:lineRule="auto"/>
              <w:ind w:left="740" w:right="31"/>
              <w:rPr>
                <w:spacing w:val="-3"/>
                <w:sz w:val="24"/>
                <w:szCs w:val="24"/>
                <w:lang w:val="ru-RU"/>
              </w:rPr>
            </w:pPr>
          </w:p>
          <w:p w14:paraId="6F0AD8FE" w14:textId="0E2AB987" w:rsidR="005E45E0" w:rsidRPr="00A56D49" w:rsidRDefault="005E45E0" w:rsidP="005E45E0">
            <w:pPr>
              <w:suppressAutoHyphens/>
              <w:spacing w:line="276" w:lineRule="auto"/>
              <w:ind w:left="740" w:right="31"/>
              <w:rPr>
                <w:spacing w:val="-3"/>
                <w:sz w:val="24"/>
                <w:szCs w:val="24"/>
                <w:lang w:val="ru-RU"/>
              </w:rPr>
            </w:pPr>
            <w:r w:rsidRPr="00A56D49">
              <w:rPr>
                <w:spacing w:val="-3"/>
                <w:sz w:val="24"/>
                <w:szCs w:val="24"/>
                <w:lang w:val="ru-RU"/>
              </w:rPr>
              <w:t xml:space="preserve">_____________ </w:t>
            </w:r>
            <w:r w:rsidR="00380982">
              <w:rPr>
                <w:spacing w:val="-3"/>
                <w:sz w:val="24"/>
                <w:szCs w:val="24"/>
                <w:lang w:val="ru-RU"/>
              </w:rPr>
              <w:t>А.В</w:t>
            </w:r>
            <w:r w:rsidR="00FB29DE">
              <w:rPr>
                <w:spacing w:val="-3"/>
                <w:sz w:val="24"/>
                <w:szCs w:val="24"/>
                <w:lang w:val="ru-RU"/>
              </w:rPr>
              <w:t xml:space="preserve">. </w:t>
            </w:r>
            <w:r w:rsidR="00380982">
              <w:rPr>
                <w:spacing w:val="-3"/>
                <w:sz w:val="24"/>
                <w:szCs w:val="24"/>
                <w:lang w:val="ru-RU"/>
              </w:rPr>
              <w:t>Десятков</w:t>
            </w:r>
          </w:p>
          <w:p w14:paraId="0E33772C" w14:textId="10C12D09" w:rsidR="005E45E0" w:rsidRDefault="005E45E0" w:rsidP="00FB29DE">
            <w:pPr>
              <w:ind w:left="740" w:right="31"/>
              <w:jc w:val="left"/>
              <w:rPr>
                <w:b/>
                <w:spacing w:val="-3"/>
                <w:sz w:val="24"/>
                <w:szCs w:val="24"/>
                <w:lang w:val="ru-RU"/>
              </w:rPr>
            </w:pPr>
            <w:r w:rsidRPr="00A56D49">
              <w:rPr>
                <w:spacing w:val="-3"/>
                <w:sz w:val="24"/>
                <w:szCs w:val="24"/>
                <w:lang w:val="ru-RU"/>
              </w:rPr>
              <w:t>«__</w:t>
            </w:r>
            <w:proofErr w:type="gramStart"/>
            <w:r w:rsidRPr="00A56D49">
              <w:rPr>
                <w:spacing w:val="-3"/>
                <w:sz w:val="24"/>
                <w:szCs w:val="24"/>
                <w:lang w:val="ru-RU"/>
              </w:rPr>
              <w:t>_»_</w:t>
            </w:r>
            <w:proofErr w:type="gramEnd"/>
            <w:r w:rsidRPr="00A56D49">
              <w:rPr>
                <w:spacing w:val="-3"/>
                <w:sz w:val="24"/>
                <w:szCs w:val="24"/>
                <w:lang w:val="ru-RU"/>
              </w:rPr>
              <w:t>_____________ 20</w:t>
            </w:r>
            <w:r w:rsidR="00380982">
              <w:rPr>
                <w:spacing w:val="-3"/>
                <w:sz w:val="24"/>
                <w:szCs w:val="24"/>
                <w:lang w:val="ru-RU"/>
              </w:rPr>
              <w:t>24</w:t>
            </w:r>
            <w:r w:rsidRPr="00A56D49">
              <w:rPr>
                <w:spacing w:val="-3"/>
                <w:sz w:val="24"/>
                <w:szCs w:val="24"/>
                <w:lang w:val="ru-RU"/>
              </w:rPr>
              <w:t xml:space="preserve"> г.</w:t>
            </w:r>
          </w:p>
        </w:tc>
      </w:tr>
    </w:tbl>
    <w:p w14:paraId="3B8939EC" w14:textId="77777777" w:rsidR="003B2910" w:rsidRPr="00A56D49" w:rsidRDefault="003B2910" w:rsidP="00BD4A51">
      <w:pPr>
        <w:tabs>
          <w:tab w:val="center" w:pos="4680"/>
        </w:tabs>
        <w:suppressAutoHyphens/>
        <w:spacing w:line="276" w:lineRule="auto"/>
        <w:ind w:left="360" w:hanging="360"/>
        <w:jc w:val="center"/>
        <w:rPr>
          <w:b/>
          <w:spacing w:val="-3"/>
          <w:sz w:val="28"/>
          <w:szCs w:val="28"/>
          <w:lang w:val="ru-RU"/>
        </w:rPr>
      </w:pPr>
      <w:r w:rsidRPr="00A56D49">
        <w:rPr>
          <w:b/>
          <w:spacing w:val="-3"/>
          <w:sz w:val="28"/>
          <w:szCs w:val="28"/>
          <w:lang w:val="ru-RU"/>
        </w:rPr>
        <w:t>Техническое задание</w:t>
      </w:r>
    </w:p>
    <w:p w14:paraId="3B08FA22" w14:textId="77777777" w:rsidR="00380982" w:rsidRPr="00380982" w:rsidRDefault="00380982" w:rsidP="00380982">
      <w:pPr>
        <w:tabs>
          <w:tab w:val="left" w:pos="1220"/>
          <w:tab w:val="left" w:pos="4155"/>
        </w:tabs>
        <w:jc w:val="center"/>
        <w:rPr>
          <w:b/>
          <w:spacing w:val="-3"/>
          <w:sz w:val="22"/>
          <w:szCs w:val="22"/>
          <w:lang w:val="ru-RU"/>
        </w:rPr>
      </w:pPr>
      <w:r w:rsidRPr="00380982">
        <w:rPr>
          <w:b/>
          <w:spacing w:val="-3"/>
          <w:sz w:val="22"/>
          <w:szCs w:val="22"/>
          <w:lang w:val="ru-RU"/>
        </w:rPr>
        <w:t xml:space="preserve">для проведения тендера на право заключения договора подряда </w:t>
      </w:r>
    </w:p>
    <w:p w14:paraId="1A7FD726" w14:textId="74D2AAEA" w:rsidR="00B121BC" w:rsidRPr="00A56D49" w:rsidRDefault="00380982" w:rsidP="00380982">
      <w:pPr>
        <w:suppressAutoHyphens/>
        <w:spacing w:line="276" w:lineRule="auto"/>
        <w:jc w:val="center"/>
        <w:rPr>
          <w:b/>
          <w:sz w:val="24"/>
          <w:szCs w:val="24"/>
          <w:lang w:val="ru-RU"/>
        </w:rPr>
      </w:pPr>
      <w:r w:rsidRPr="00380982">
        <w:rPr>
          <w:b/>
          <w:spacing w:val="-3"/>
          <w:sz w:val="22"/>
          <w:szCs w:val="22"/>
          <w:lang w:val="ru-RU"/>
        </w:rPr>
        <w:t>на «Выполнение ремонтно-изоляционных работ в скважине 30-</w:t>
      </w:r>
      <w:r w:rsidR="006D1D9A">
        <w:rPr>
          <w:b/>
          <w:spacing w:val="-3"/>
          <w:sz w:val="22"/>
          <w:szCs w:val="22"/>
          <w:lang w:val="ru-RU"/>
        </w:rPr>
        <w:t>Р</w:t>
      </w:r>
      <w:r w:rsidRPr="00380982">
        <w:rPr>
          <w:b/>
          <w:spacing w:val="-3"/>
          <w:sz w:val="22"/>
          <w:szCs w:val="22"/>
          <w:lang w:val="ru-RU"/>
        </w:rPr>
        <w:t xml:space="preserve"> Вареягского месторождения</w:t>
      </w:r>
      <w:r w:rsidR="00B121BC" w:rsidRPr="00380982">
        <w:rPr>
          <w:b/>
          <w:sz w:val="24"/>
          <w:szCs w:val="24"/>
          <w:lang w:val="ru-RU"/>
        </w:rPr>
        <w:t>.</w:t>
      </w:r>
    </w:p>
    <w:p w14:paraId="356D7A10" w14:textId="77777777" w:rsidR="00913085" w:rsidRPr="00A56D49" w:rsidRDefault="00913085" w:rsidP="00BD4A51">
      <w:pPr>
        <w:tabs>
          <w:tab w:val="center" w:pos="4680"/>
        </w:tabs>
        <w:suppressAutoHyphens/>
        <w:spacing w:line="276" w:lineRule="auto"/>
        <w:ind w:left="360" w:hanging="360"/>
        <w:rPr>
          <w:spacing w:val="-3"/>
          <w:sz w:val="22"/>
          <w:u w:val="single"/>
          <w:lang w:val="ru-RU"/>
        </w:rPr>
      </w:pPr>
    </w:p>
    <w:p w14:paraId="43F08690" w14:textId="77777777" w:rsidR="003520FB" w:rsidRPr="00BD4A51" w:rsidRDefault="003520FB" w:rsidP="00BD4A51">
      <w:pPr>
        <w:tabs>
          <w:tab w:val="center" w:pos="4680"/>
        </w:tabs>
        <w:suppressAutoHyphens/>
        <w:spacing w:line="276" w:lineRule="auto"/>
        <w:ind w:left="360" w:hanging="360"/>
        <w:rPr>
          <w:spacing w:val="-3"/>
          <w:sz w:val="2"/>
          <w:u w:val="single"/>
          <w:lang w:val="ru-RU"/>
        </w:rPr>
      </w:pPr>
    </w:p>
    <w:p w14:paraId="7D67187A" w14:textId="77777777" w:rsidR="00BD5B79" w:rsidRPr="00A56D49" w:rsidRDefault="00BD5B79" w:rsidP="00ED0536">
      <w:pPr>
        <w:numPr>
          <w:ilvl w:val="0"/>
          <w:numId w:val="4"/>
        </w:numPr>
        <w:tabs>
          <w:tab w:val="clear" w:pos="720"/>
          <w:tab w:val="num" w:pos="284"/>
          <w:tab w:val="center" w:pos="4680"/>
        </w:tabs>
        <w:suppressAutoHyphens/>
        <w:spacing w:line="276" w:lineRule="auto"/>
        <w:ind w:left="360"/>
        <w:rPr>
          <w:spacing w:val="-3"/>
          <w:sz w:val="22"/>
          <w:szCs w:val="22"/>
          <w:lang w:val="ru-RU"/>
        </w:rPr>
      </w:pPr>
      <w:r w:rsidRPr="00A56D49">
        <w:rPr>
          <w:spacing w:val="-3"/>
          <w:sz w:val="22"/>
          <w:szCs w:val="22"/>
          <w:lang w:val="ru-RU"/>
        </w:rPr>
        <w:t>Общие условия.</w:t>
      </w:r>
    </w:p>
    <w:p w14:paraId="7722FC2C" w14:textId="77777777" w:rsidR="00BD5B79" w:rsidRPr="00A56D49" w:rsidRDefault="00BD5B79" w:rsidP="00ED0536">
      <w:pPr>
        <w:numPr>
          <w:ilvl w:val="0"/>
          <w:numId w:val="4"/>
        </w:numPr>
        <w:tabs>
          <w:tab w:val="clear" w:pos="720"/>
          <w:tab w:val="num" w:pos="284"/>
          <w:tab w:val="center" w:pos="4680"/>
        </w:tabs>
        <w:suppressAutoHyphens/>
        <w:spacing w:line="276" w:lineRule="auto"/>
        <w:ind w:left="360"/>
        <w:rPr>
          <w:spacing w:val="-3"/>
          <w:sz w:val="22"/>
          <w:szCs w:val="22"/>
          <w:lang w:val="ru-RU"/>
        </w:rPr>
      </w:pPr>
      <w:r w:rsidRPr="00A56D49">
        <w:rPr>
          <w:spacing w:val="-3"/>
          <w:sz w:val="22"/>
          <w:szCs w:val="22"/>
          <w:lang w:val="ru-RU"/>
        </w:rPr>
        <w:t xml:space="preserve">Объем </w:t>
      </w:r>
      <w:r w:rsidR="007D400D" w:rsidRPr="00A56D49">
        <w:rPr>
          <w:spacing w:val="-3"/>
          <w:sz w:val="22"/>
          <w:szCs w:val="22"/>
          <w:lang w:val="ru-RU"/>
        </w:rPr>
        <w:t xml:space="preserve">и виды </w:t>
      </w:r>
      <w:r w:rsidRPr="00A56D49">
        <w:rPr>
          <w:spacing w:val="-3"/>
          <w:sz w:val="22"/>
          <w:szCs w:val="22"/>
          <w:lang w:val="ru-RU"/>
        </w:rPr>
        <w:t>работ.</w:t>
      </w:r>
    </w:p>
    <w:p w14:paraId="14312DEE" w14:textId="77777777" w:rsidR="00BD5B79" w:rsidRPr="00A56D49" w:rsidRDefault="003520FB" w:rsidP="00ED0536">
      <w:pPr>
        <w:numPr>
          <w:ilvl w:val="0"/>
          <w:numId w:val="4"/>
        </w:numPr>
        <w:tabs>
          <w:tab w:val="clear" w:pos="720"/>
          <w:tab w:val="num" w:pos="284"/>
          <w:tab w:val="center" w:pos="4680"/>
        </w:tabs>
        <w:suppressAutoHyphens/>
        <w:spacing w:line="276" w:lineRule="auto"/>
        <w:ind w:left="360"/>
        <w:rPr>
          <w:spacing w:val="-3"/>
          <w:sz w:val="22"/>
          <w:szCs w:val="22"/>
          <w:lang w:val="ru-RU"/>
        </w:rPr>
      </w:pPr>
      <w:r w:rsidRPr="00A56D49">
        <w:rPr>
          <w:spacing w:val="-3"/>
          <w:sz w:val="22"/>
          <w:szCs w:val="22"/>
          <w:lang w:val="ru-RU"/>
        </w:rPr>
        <w:t>Требования</w:t>
      </w:r>
      <w:r w:rsidR="00BD5B79" w:rsidRPr="00A56D49">
        <w:rPr>
          <w:spacing w:val="-3"/>
          <w:sz w:val="22"/>
          <w:szCs w:val="22"/>
          <w:lang w:val="ru-RU"/>
        </w:rPr>
        <w:t xml:space="preserve"> к </w:t>
      </w:r>
      <w:r w:rsidR="00600F05" w:rsidRPr="00A56D49">
        <w:rPr>
          <w:spacing w:val="-3"/>
          <w:sz w:val="22"/>
          <w:szCs w:val="22"/>
          <w:lang w:val="ru-RU"/>
        </w:rPr>
        <w:t>По</w:t>
      </w:r>
      <w:r w:rsidRPr="00A56D49">
        <w:rPr>
          <w:spacing w:val="-3"/>
          <w:sz w:val="22"/>
          <w:szCs w:val="22"/>
          <w:lang w:val="ru-RU"/>
        </w:rPr>
        <w:t>дрядчику:</w:t>
      </w:r>
    </w:p>
    <w:p w14:paraId="3DBBC65F" w14:textId="77777777" w:rsidR="003520FB" w:rsidRPr="00A56D49" w:rsidRDefault="003520FB" w:rsidP="00ED0536">
      <w:pPr>
        <w:numPr>
          <w:ilvl w:val="1"/>
          <w:numId w:val="8"/>
        </w:numPr>
        <w:tabs>
          <w:tab w:val="left" w:pos="426"/>
        </w:tabs>
        <w:suppressAutoHyphens/>
        <w:spacing w:line="276" w:lineRule="auto"/>
        <w:ind w:left="360" w:firstLine="0"/>
        <w:rPr>
          <w:spacing w:val="-3"/>
          <w:sz w:val="22"/>
          <w:szCs w:val="22"/>
          <w:lang w:val="ru-RU"/>
        </w:rPr>
      </w:pPr>
      <w:r w:rsidRPr="00A56D49">
        <w:rPr>
          <w:spacing w:val="-3"/>
          <w:sz w:val="22"/>
          <w:szCs w:val="22"/>
          <w:lang w:val="ru-RU"/>
        </w:rPr>
        <w:t>Общие требования.</w:t>
      </w:r>
    </w:p>
    <w:p w14:paraId="67B60C37" w14:textId="77777777" w:rsidR="00BD5B79" w:rsidRPr="00A56D49" w:rsidRDefault="00BD5B79" w:rsidP="00ED0536">
      <w:pPr>
        <w:numPr>
          <w:ilvl w:val="1"/>
          <w:numId w:val="8"/>
        </w:numPr>
        <w:tabs>
          <w:tab w:val="left" w:pos="426"/>
        </w:tabs>
        <w:suppressAutoHyphens/>
        <w:spacing w:line="276" w:lineRule="auto"/>
        <w:ind w:left="360" w:firstLine="0"/>
        <w:rPr>
          <w:spacing w:val="-3"/>
          <w:sz w:val="22"/>
          <w:szCs w:val="22"/>
          <w:lang w:val="ru-RU"/>
        </w:rPr>
      </w:pPr>
      <w:r w:rsidRPr="00A56D49">
        <w:rPr>
          <w:spacing w:val="-3"/>
          <w:sz w:val="22"/>
          <w:szCs w:val="22"/>
          <w:lang w:val="ru-RU"/>
        </w:rPr>
        <w:t>Требования в области промышленной безопасности и охраны окружающей среды.</w:t>
      </w:r>
    </w:p>
    <w:p w14:paraId="4DFF94CA" w14:textId="77777777" w:rsidR="00BD5B79" w:rsidRPr="00A56D49" w:rsidRDefault="00BD5B79" w:rsidP="00ED0536">
      <w:pPr>
        <w:numPr>
          <w:ilvl w:val="1"/>
          <w:numId w:val="8"/>
        </w:numPr>
        <w:tabs>
          <w:tab w:val="left" w:pos="426"/>
        </w:tabs>
        <w:suppressAutoHyphens/>
        <w:spacing w:line="276" w:lineRule="auto"/>
        <w:ind w:left="360" w:firstLine="0"/>
        <w:rPr>
          <w:spacing w:val="-3"/>
          <w:sz w:val="22"/>
          <w:szCs w:val="22"/>
          <w:lang w:val="ru-RU"/>
        </w:rPr>
      </w:pPr>
      <w:r w:rsidRPr="00A56D49">
        <w:rPr>
          <w:spacing w:val="-3"/>
          <w:sz w:val="22"/>
          <w:szCs w:val="22"/>
          <w:lang w:val="ru-RU"/>
        </w:rPr>
        <w:t>Требования к устан</w:t>
      </w:r>
      <w:r w:rsidR="003520FB" w:rsidRPr="00A56D49">
        <w:rPr>
          <w:spacing w:val="-3"/>
          <w:sz w:val="22"/>
          <w:szCs w:val="22"/>
          <w:lang w:val="ru-RU"/>
        </w:rPr>
        <w:t>овке, оборудованию и материалам.</w:t>
      </w:r>
    </w:p>
    <w:p w14:paraId="60FBD80E" w14:textId="77777777" w:rsidR="00BD5B79" w:rsidRPr="00A56D49" w:rsidRDefault="00EF1EB3" w:rsidP="00ED0536">
      <w:pPr>
        <w:numPr>
          <w:ilvl w:val="1"/>
          <w:numId w:val="8"/>
        </w:numPr>
        <w:tabs>
          <w:tab w:val="left" w:pos="426"/>
        </w:tabs>
        <w:suppressAutoHyphens/>
        <w:spacing w:line="276" w:lineRule="auto"/>
        <w:ind w:left="360" w:firstLine="0"/>
        <w:rPr>
          <w:spacing w:val="-3"/>
          <w:sz w:val="22"/>
          <w:szCs w:val="22"/>
          <w:lang w:val="ru-RU"/>
        </w:rPr>
      </w:pPr>
      <w:r w:rsidRPr="00A56D49">
        <w:rPr>
          <w:spacing w:val="-3"/>
          <w:sz w:val="22"/>
          <w:szCs w:val="22"/>
          <w:lang w:val="ru-RU"/>
        </w:rPr>
        <w:t>Требования к персоналу</w:t>
      </w:r>
      <w:r w:rsidR="003520FB" w:rsidRPr="00A56D49">
        <w:rPr>
          <w:spacing w:val="-3"/>
          <w:sz w:val="22"/>
          <w:szCs w:val="22"/>
          <w:lang w:val="ru-RU"/>
        </w:rPr>
        <w:t>.</w:t>
      </w:r>
      <w:r w:rsidR="00BD5B79" w:rsidRPr="00A56D49">
        <w:rPr>
          <w:spacing w:val="-3"/>
          <w:sz w:val="22"/>
          <w:szCs w:val="22"/>
          <w:lang w:val="ru-RU"/>
        </w:rPr>
        <w:t xml:space="preserve"> </w:t>
      </w:r>
    </w:p>
    <w:p w14:paraId="389C86A6" w14:textId="77777777" w:rsidR="00F15C3B" w:rsidRPr="00A56D49" w:rsidRDefault="00BD5B79" w:rsidP="00ED0536">
      <w:pPr>
        <w:numPr>
          <w:ilvl w:val="0"/>
          <w:numId w:val="8"/>
        </w:numPr>
        <w:suppressAutoHyphens/>
        <w:spacing w:line="276" w:lineRule="auto"/>
        <w:rPr>
          <w:spacing w:val="-3"/>
          <w:sz w:val="22"/>
          <w:szCs w:val="22"/>
          <w:lang w:val="ru-RU"/>
        </w:rPr>
      </w:pPr>
      <w:r w:rsidRPr="00A56D49">
        <w:rPr>
          <w:spacing w:val="-3"/>
          <w:sz w:val="22"/>
          <w:szCs w:val="22"/>
          <w:lang w:val="ru-RU"/>
        </w:rPr>
        <w:t>Стоимость работ</w:t>
      </w:r>
      <w:r w:rsidR="003520FB" w:rsidRPr="00A56D49">
        <w:rPr>
          <w:spacing w:val="-3"/>
          <w:sz w:val="22"/>
          <w:szCs w:val="22"/>
          <w:lang w:val="ru-RU"/>
        </w:rPr>
        <w:t>.</w:t>
      </w:r>
    </w:p>
    <w:p w14:paraId="67E667EB" w14:textId="77777777" w:rsidR="00476C90" w:rsidRPr="00A56D49" w:rsidRDefault="00476C90" w:rsidP="00ED0536">
      <w:pPr>
        <w:numPr>
          <w:ilvl w:val="0"/>
          <w:numId w:val="8"/>
        </w:numPr>
        <w:suppressAutoHyphens/>
        <w:spacing w:line="276" w:lineRule="auto"/>
        <w:rPr>
          <w:spacing w:val="-3"/>
          <w:sz w:val="22"/>
          <w:szCs w:val="22"/>
          <w:lang w:val="ru-RU"/>
        </w:rPr>
      </w:pPr>
      <w:r w:rsidRPr="00A56D49">
        <w:rPr>
          <w:spacing w:val="-3"/>
          <w:sz w:val="22"/>
          <w:szCs w:val="22"/>
          <w:lang w:val="ru-RU"/>
        </w:rPr>
        <w:t>Пер</w:t>
      </w:r>
      <w:r w:rsidR="003520FB" w:rsidRPr="00A56D49">
        <w:rPr>
          <w:spacing w:val="-3"/>
          <w:sz w:val="22"/>
          <w:szCs w:val="22"/>
          <w:lang w:val="ru-RU"/>
        </w:rPr>
        <w:t>ечень документов в конкурсной заявке.</w:t>
      </w:r>
    </w:p>
    <w:p w14:paraId="0D2D8581" w14:textId="77777777" w:rsidR="00F276E3" w:rsidRPr="00A56D49" w:rsidRDefault="00F276E3" w:rsidP="00BD4A51">
      <w:pPr>
        <w:tabs>
          <w:tab w:val="center" w:pos="4680"/>
        </w:tabs>
        <w:suppressAutoHyphens/>
        <w:spacing w:line="276" w:lineRule="auto"/>
        <w:ind w:left="360" w:hanging="360"/>
        <w:rPr>
          <w:spacing w:val="-3"/>
          <w:sz w:val="22"/>
          <w:u w:val="single"/>
          <w:lang w:val="ru-RU"/>
        </w:rPr>
      </w:pPr>
    </w:p>
    <w:p w14:paraId="26676541" w14:textId="77777777" w:rsidR="00F276E3" w:rsidRPr="00A56D49" w:rsidRDefault="00F276E3" w:rsidP="00BD4A51">
      <w:pPr>
        <w:tabs>
          <w:tab w:val="center" w:pos="4680"/>
        </w:tabs>
        <w:suppressAutoHyphens/>
        <w:spacing w:line="276" w:lineRule="auto"/>
        <w:ind w:left="360" w:hanging="360"/>
        <w:rPr>
          <w:spacing w:val="-3"/>
          <w:sz w:val="22"/>
          <w:szCs w:val="22"/>
          <w:lang w:val="ru-RU"/>
        </w:rPr>
      </w:pPr>
      <w:r w:rsidRPr="00A56D49">
        <w:rPr>
          <w:b/>
          <w:spacing w:val="-3"/>
          <w:sz w:val="22"/>
          <w:lang w:val="ru-RU"/>
        </w:rPr>
        <w:t>ТЕРМИНЫ, ОПРЕДЕЛЕНИЯ И СОКРАЩЕНИЯ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46"/>
        <w:gridCol w:w="5115"/>
      </w:tblGrid>
      <w:tr w:rsidR="00F276E3" w:rsidRPr="00E60010" w14:paraId="3A2721FD" w14:textId="77777777" w:rsidTr="009A4A5F">
        <w:trPr>
          <w:trHeight w:val="6269"/>
        </w:trPr>
        <w:tc>
          <w:tcPr>
            <w:tcW w:w="4746" w:type="dxa"/>
          </w:tcPr>
          <w:p w14:paraId="67A43BB6" w14:textId="77777777" w:rsidR="005F11D8" w:rsidRDefault="005F11D8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>
              <w:rPr>
                <w:spacing w:val="-3"/>
                <w:sz w:val="22"/>
                <w:lang w:val="ru-RU"/>
              </w:rPr>
              <w:t>«ЛЗКЦ» - ликвидация заколонной циркуляции.</w:t>
            </w:r>
          </w:p>
          <w:p w14:paraId="2293B1CD" w14:textId="77777777" w:rsidR="005F11D8" w:rsidRDefault="005F11D8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>
              <w:rPr>
                <w:spacing w:val="-3"/>
                <w:sz w:val="22"/>
                <w:lang w:val="ru-RU"/>
              </w:rPr>
              <w:t>«ОВП» - ограничение водо-притока.</w:t>
            </w:r>
          </w:p>
          <w:p w14:paraId="1718C28B" w14:textId="77777777" w:rsidR="005F11D8" w:rsidRPr="00A56D49" w:rsidRDefault="005F11D8" w:rsidP="005F11D8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«РИР» - ремонтно-изоляционные работы.</w:t>
            </w:r>
          </w:p>
          <w:p w14:paraId="2BEC0366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«ГНКТ» - гибкая насосно-компрессорная труба. </w:t>
            </w:r>
          </w:p>
          <w:p w14:paraId="184B1CAD" w14:textId="77777777" w:rsidR="00F276E3" w:rsidRPr="00A56D49" w:rsidRDefault="00BB456C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 </w:t>
            </w:r>
            <w:r w:rsidR="00F276E3" w:rsidRPr="00A56D49">
              <w:rPr>
                <w:spacing w:val="-3"/>
                <w:sz w:val="22"/>
                <w:lang w:val="ru-RU"/>
              </w:rPr>
              <w:t>«ОС» - освоение скважины после бурения.</w:t>
            </w:r>
          </w:p>
          <w:p w14:paraId="1497CA4E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«ТКРиОС» - текущий, капитальный ремонт и освоение скважины.</w:t>
            </w:r>
          </w:p>
          <w:p w14:paraId="1E38C152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«РД» - руководящий документ.</w:t>
            </w:r>
          </w:p>
          <w:p w14:paraId="025D15FF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«ИДН» - интенсификация добычи нефти. </w:t>
            </w:r>
          </w:p>
          <w:p w14:paraId="48219BBF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«ППД» - поддержание пластового давления.</w:t>
            </w:r>
          </w:p>
          <w:p w14:paraId="4C60CC80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«В/З» - водозаборная скважина. </w:t>
            </w:r>
          </w:p>
          <w:p w14:paraId="38921A60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«ГРП» - гидравлический разрыв пласта. </w:t>
            </w:r>
          </w:p>
          <w:p w14:paraId="580AA07A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«ЛАР» - ловильно-аварийные работы. </w:t>
            </w:r>
          </w:p>
          <w:p w14:paraId="2ABB4CBA" w14:textId="77777777" w:rsidR="00F276E3" w:rsidRPr="00A56D49" w:rsidRDefault="005F11D8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 </w:t>
            </w:r>
            <w:r w:rsidR="00F276E3" w:rsidRPr="00A56D49">
              <w:rPr>
                <w:spacing w:val="-3"/>
                <w:sz w:val="22"/>
                <w:lang w:val="ru-RU"/>
              </w:rPr>
              <w:t xml:space="preserve">«ОПЗ» - обработка призабойной зоны (пласта). </w:t>
            </w:r>
          </w:p>
          <w:p w14:paraId="6E7B3E54" w14:textId="77777777" w:rsidR="00D61E86" w:rsidRPr="00A56D49" w:rsidRDefault="00D61E86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«БСКО» - больше-объемная соляно-кислотная обработка</w:t>
            </w:r>
          </w:p>
          <w:p w14:paraId="091316A7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«МУН» - метод увеличения нефтеотдачи. </w:t>
            </w:r>
          </w:p>
          <w:p w14:paraId="3C58BB24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«ПЗР» - подготовительно заключительные работы.</w:t>
            </w:r>
          </w:p>
          <w:p w14:paraId="33102FF1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«ЗБС» - зарезка боковых стволов. </w:t>
            </w:r>
          </w:p>
          <w:p w14:paraId="0F0BFE8E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«ГНВП» - газонефтеводопроявление. </w:t>
            </w:r>
          </w:p>
          <w:p w14:paraId="5A31446F" w14:textId="77777777" w:rsidR="00F276E3" w:rsidRPr="00A56D49" w:rsidRDefault="005F11D8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 </w:t>
            </w:r>
            <w:r w:rsidR="00F276E3" w:rsidRPr="00A56D49">
              <w:rPr>
                <w:spacing w:val="-3"/>
                <w:sz w:val="22"/>
                <w:lang w:val="ru-RU"/>
              </w:rPr>
              <w:t xml:space="preserve">«НКТ» </w:t>
            </w:r>
            <w:proofErr w:type="gramStart"/>
            <w:r w:rsidR="00F276E3" w:rsidRPr="00A56D49">
              <w:rPr>
                <w:spacing w:val="-3"/>
                <w:sz w:val="22"/>
                <w:lang w:val="ru-RU"/>
              </w:rPr>
              <w:t>-  насосно</w:t>
            </w:r>
            <w:proofErr w:type="gramEnd"/>
            <w:r w:rsidR="00F276E3" w:rsidRPr="00A56D49">
              <w:rPr>
                <w:spacing w:val="-3"/>
                <w:sz w:val="22"/>
                <w:lang w:val="ru-RU"/>
              </w:rPr>
              <w:t xml:space="preserve">-компрессорная труба. </w:t>
            </w:r>
          </w:p>
          <w:p w14:paraId="2F1B2EAB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«СБТ» </w:t>
            </w:r>
            <w:proofErr w:type="gramStart"/>
            <w:r w:rsidRPr="00A56D49">
              <w:rPr>
                <w:spacing w:val="-3"/>
                <w:sz w:val="22"/>
                <w:lang w:val="ru-RU"/>
              </w:rPr>
              <w:t>-  стальная</w:t>
            </w:r>
            <w:proofErr w:type="gramEnd"/>
            <w:r w:rsidRPr="00A56D49">
              <w:rPr>
                <w:spacing w:val="-3"/>
                <w:sz w:val="22"/>
                <w:lang w:val="ru-RU"/>
              </w:rPr>
              <w:t xml:space="preserve"> бурильная труба.</w:t>
            </w:r>
          </w:p>
          <w:p w14:paraId="40DA0F84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 «СПО» </w:t>
            </w:r>
            <w:proofErr w:type="gramStart"/>
            <w:r w:rsidRPr="00A56D49">
              <w:rPr>
                <w:spacing w:val="-3"/>
                <w:sz w:val="22"/>
                <w:lang w:val="ru-RU"/>
              </w:rPr>
              <w:t>-  спускоподъемная</w:t>
            </w:r>
            <w:proofErr w:type="gramEnd"/>
            <w:r w:rsidRPr="00A56D49">
              <w:rPr>
                <w:spacing w:val="-3"/>
                <w:sz w:val="22"/>
                <w:lang w:val="ru-RU"/>
              </w:rPr>
              <w:t xml:space="preserve"> операция.</w:t>
            </w:r>
          </w:p>
          <w:p w14:paraId="08921A0A" w14:textId="77777777" w:rsidR="00F276E3" w:rsidRDefault="0050725F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>
              <w:rPr>
                <w:spacing w:val="-3"/>
                <w:sz w:val="22"/>
                <w:lang w:val="ru-RU"/>
              </w:rPr>
              <w:t xml:space="preserve">«УЭЦН» </w:t>
            </w:r>
            <w:r w:rsidR="00F276E3" w:rsidRPr="00A56D49">
              <w:rPr>
                <w:spacing w:val="-3"/>
                <w:sz w:val="22"/>
                <w:lang w:val="ru-RU"/>
              </w:rPr>
              <w:t>- установка погружного электроцентробежного насоса.</w:t>
            </w:r>
          </w:p>
          <w:p w14:paraId="0B96B39C" w14:textId="77777777" w:rsidR="007F6E94" w:rsidRPr="00A56D49" w:rsidRDefault="007F6E94" w:rsidP="00E60010">
            <w:pPr>
              <w:tabs>
                <w:tab w:val="center" w:pos="4680"/>
              </w:tabs>
              <w:suppressAutoHyphens/>
              <w:spacing w:line="276" w:lineRule="auto"/>
              <w:rPr>
                <w:spacing w:val="-3"/>
                <w:sz w:val="22"/>
                <w:lang w:val="ru-RU"/>
              </w:rPr>
            </w:pPr>
          </w:p>
        </w:tc>
        <w:tc>
          <w:tcPr>
            <w:tcW w:w="5115" w:type="dxa"/>
          </w:tcPr>
          <w:p w14:paraId="2F7529C3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lastRenderedPageBreak/>
              <w:t xml:space="preserve">«ГУ» - герметизирующее устройство. </w:t>
            </w:r>
          </w:p>
          <w:p w14:paraId="3CCFD942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«ПСУ» - противосифонное устройство. </w:t>
            </w:r>
          </w:p>
          <w:p w14:paraId="0CCE9464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«ВЗД» - винтовые забойные двигатели.</w:t>
            </w:r>
          </w:p>
          <w:p w14:paraId="6C1F8AE1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«ПВО» - противовыбросовое оборудование.</w:t>
            </w:r>
          </w:p>
          <w:p w14:paraId="111FCFAE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«ФА» - фонтанная арматура. </w:t>
            </w:r>
          </w:p>
          <w:p w14:paraId="0C6EF618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«ИТР» - инженерно-технический работник. </w:t>
            </w:r>
          </w:p>
          <w:p w14:paraId="17E3ACD2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«ДЭС» - дизельная электростанция. </w:t>
            </w:r>
          </w:p>
          <w:p w14:paraId="1469AD50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 «БУ» - бывшего употребления. </w:t>
            </w:r>
          </w:p>
          <w:p w14:paraId="352A924E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«УЗД» - ультразвуковая дефектоскопия. </w:t>
            </w:r>
          </w:p>
          <w:p w14:paraId="3D3B95AD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«СПТ» - специальный промысловый транспорт.</w:t>
            </w:r>
          </w:p>
          <w:p w14:paraId="31E9D16F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«АЗА» - агрегат заглубления анкеров.</w:t>
            </w:r>
          </w:p>
          <w:p w14:paraId="72146304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«ЦА» - цементировочный агрегат. </w:t>
            </w:r>
          </w:p>
          <w:p w14:paraId="13278C8A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«АЦН» - автоцистерна.</w:t>
            </w:r>
          </w:p>
          <w:p w14:paraId="6F4735D0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«ППУ» - передвижная парообразующая установка. </w:t>
            </w:r>
          </w:p>
          <w:p w14:paraId="19E868CC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«КГО» - комплекс герметизирующего оборудования.</w:t>
            </w:r>
          </w:p>
          <w:p w14:paraId="040913E2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«ИВЭ» - индикатор веса электронный.</w:t>
            </w:r>
          </w:p>
          <w:p w14:paraId="6B4C7A4C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«ГТМ» - геолого-техническое мероприятие. </w:t>
            </w:r>
          </w:p>
          <w:p w14:paraId="6FFCB476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«УОЗС» - устройство очистки забоя скважины.</w:t>
            </w:r>
          </w:p>
          <w:p w14:paraId="4CA400A3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 xml:space="preserve">«АВПД» - аномально высокое пластовое давление.     </w:t>
            </w:r>
          </w:p>
          <w:p w14:paraId="4AB94B1A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«ПБ в НГП» - правила безопасности в нефтяной и газовой промышленности.</w:t>
            </w:r>
          </w:p>
          <w:p w14:paraId="4182EEC6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«ФЗ» - федеральный закон.</w:t>
            </w:r>
          </w:p>
          <w:p w14:paraId="570F02F6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«ПГИ» - промыслово-геофизические исследования</w:t>
            </w:r>
          </w:p>
          <w:p w14:paraId="75F179D2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«ГИС» - геофизические исследования скважин.</w:t>
            </w:r>
          </w:p>
          <w:p w14:paraId="4BDB610E" w14:textId="77777777" w:rsidR="00F276E3" w:rsidRPr="00A56D49" w:rsidRDefault="00F276E3" w:rsidP="00BD4A51">
            <w:pPr>
              <w:tabs>
                <w:tab w:val="center" w:pos="4680"/>
              </w:tabs>
              <w:suppressAutoHyphens/>
              <w:spacing w:line="276" w:lineRule="auto"/>
              <w:ind w:left="360" w:hanging="360"/>
              <w:rPr>
                <w:spacing w:val="-3"/>
                <w:sz w:val="22"/>
                <w:lang w:val="ru-RU"/>
              </w:rPr>
            </w:pPr>
            <w:r w:rsidRPr="00A56D49">
              <w:rPr>
                <w:spacing w:val="-3"/>
                <w:sz w:val="22"/>
                <w:lang w:val="ru-RU"/>
              </w:rPr>
              <w:t>«ПВР» - прострелочно-взрывные работы.</w:t>
            </w:r>
          </w:p>
        </w:tc>
      </w:tr>
    </w:tbl>
    <w:p w14:paraId="0A4FC0D4" w14:textId="77777777" w:rsidR="00BD5B79" w:rsidRPr="00A56D49" w:rsidRDefault="00BD4A51" w:rsidP="00ED0536">
      <w:pPr>
        <w:numPr>
          <w:ilvl w:val="0"/>
          <w:numId w:val="5"/>
        </w:numPr>
        <w:spacing w:line="276" w:lineRule="auto"/>
        <w:ind w:left="360"/>
        <w:rPr>
          <w:b/>
          <w:caps/>
          <w:sz w:val="22"/>
          <w:szCs w:val="22"/>
          <w:lang w:val="ru-RU"/>
        </w:rPr>
      </w:pPr>
      <w:r>
        <w:rPr>
          <w:b/>
          <w:caps/>
          <w:sz w:val="22"/>
          <w:szCs w:val="22"/>
          <w:lang w:val="ru-RU"/>
        </w:rPr>
        <w:t>О</w:t>
      </w:r>
      <w:r w:rsidR="00BD5B79" w:rsidRPr="00A56D49">
        <w:rPr>
          <w:b/>
          <w:caps/>
          <w:sz w:val="22"/>
          <w:szCs w:val="22"/>
          <w:lang w:val="ru-RU"/>
        </w:rPr>
        <w:t>бщие условия</w:t>
      </w:r>
      <w:r w:rsidR="000E1B3C" w:rsidRPr="00A56D49">
        <w:rPr>
          <w:b/>
          <w:caps/>
          <w:sz w:val="22"/>
          <w:szCs w:val="22"/>
          <w:lang w:val="ru-RU"/>
        </w:rPr>
        <w:t>.</w:t>
      </w:r>
    </w:p>
    <w:p w14:paraId="30A5374B" w14:textId="2D1F95C8" w:rsidR="007412A2" w:rsidRPr="00A56D49" w:rsidRDefault="003F4A9C" w:rsidP="00ED0536">
      <w:pPr>
        <w:numPr>
          <w:ilvl w:val="1"/>
          <w:numId w:val="5"/>
        </w:numPr>
        <w:tabs>
          <w:tab w:val="num" w:pos="360"/>
          <w:tab w:val="num" w:pos="900"/>
        </w:tabs>
        <w:spacing w:line="276" w:lineRule="auto"/>
        <w:ind w:left="360" w:hanging="360"/>
        <w:rPr>
          <w:sz w:val="22"/>
          <w:szCs w:val="24"/>
          <w:lang w:val="ru-RU"/>
        </w:rPr>
      </w:pPr>
      <w:r w:rsidRPr="00A56D49">
        <w:rPr>
          <w:sz w:val="22"/>
          <w:szCs w:val="24"/>
          <w:lang w:val="ru-RU"/>
        </w:rPr>
        <w:t>П</w:t>
      </w:r>
      <w:r w:rsidR="00BD5B79" w:rsidRPr="00A56D49">
        <w:rPr>
          <w:sz w:val="22"/>
          <w:szCs w:val="24"/>
          <w:lang w:val="ru-RU"/>
        </w:rPr>
        <w:t>ланиру</w:t>
      </w:r>
      <w:r w:rsidRPr="00A56D49">
        <w:rPr>
          <w:sz w:val="22"/>
          <w:szCs w:val="24"/>
          <w:lang w:val="ru-RU"/>
        </w:rPr>
        <w:t>емое начало работ с «</w:t>
      </w:r>
      <w:r w:rsidR="00BC1BEB" w:rsidRPr="00A56D49">
        <w:rPr>
          <w:sz w:val="22"/>
          <w:szCs w:val="24"/>
          <w:lang w:val="ru-RU"/>
        </w:rPr>
        <w:t>01</w:t>
      </w:r>
      <w:r w:rsidR="00BD5B79" w:rsidRPr="00A56D49">
        <w:rPr>
          <w:sz w:val="22"/>
          <w:szCs w:val="24"/>
          <w:lang w:val="ru-RU"/>
        </w:rPr>
        <w:t xml:space="preserve">» </w:t>
      </w:r>
      <w:r w:rsidR="00380982">
        <w:rPr>
          <w:sz w:val="22"/>
          <w:szCs w:val="24"/>
          <w:lang w:val="ru-RU"/>
        </w:rPr>
        <w:t>июля</w:t>
      </w:r>
      <w:r w:rsidRPr="00A56D49">
        <w:rPr>
          <w:sz w:val="22"/>
          <w:szCs w:val="24"/>
          <w:lang w:val="ru-RU"/>
        </w:rPr>
        <w:t xml:space="preserve"> 20</w:t>
      </w:r>
      <w:r w:rsidR="001765F5" w:rsidRPr="00A56D49">
        <w:rPr>
          <w:sz w:val="22"/>
          <w:szCs w:val="24"/>
          <w:lang w:val="ru-RU"/>
        </w:rPr>
        <w:t>2</w:t>
      </w:r>
      <w:r w:rsidR="00380982">
        <w:rPr>
          <w:sz w:val="22"/>
          <w:szCs w:val="24"/>
          <w:lang w:val="ru-RU"/>
        </w:rPr>
        <w:t>4</w:t>
      </w:r>
      <w:r w:rsidR="00BD5B79" w:rsidRPr="00A56D49">
        <w:rPr>
          <w:sz w:val="22"/>
          <w:szCs w:val="24"/>
          <w:lang w:val="ru-RU"/>
        </w:rPr>
        <w:t xml:space="preserve"> года п</w:t>
      </w:r>
      <w:r w:rsidRPr="00A56D49">
        <w:rPr>
          <w:sz w:val="22"/>
          <w:szCs w:val="24"/>
          <w:lang w:val="ru-RU"/>
        </w:rPr>
        <w:t xml:space="preserve">осле заключения Договора, планируемое окончание работ </w:t>
      </w:r>
      <w:r w:rsidR="00576546">
        <w:rPr>
          <w:sz w:val="22"/>
          <w:szCs w:val="24"/>
          <w:lang w:val="ru-RU"/>
        </w:rPr>
        <w:t>«</w:t>
      </w:r>
      <w:r w:rsidRPr="00A56D49">
        <w:rPr>
          <w:sz w:val="22"/>
          <w:szCs w:val="24"/>
          <w:lang w:val="ru-RU"/>
        </w:rPr>
        <w:t>31</w:t>
      </w:r>
      <w:r w:rsidR="00576546">
        <w:rPr>
          <w:sz w:val="22"/>
          <w:szCs w:val="24"/>
          <w:lang w:val="ru-RU"/>
        </w:rPr>
        <w:t>»</w:t>
      </w:r>
      <w:r w:rsidRPr="00A56D49">
        <w:rPr>
          <w:sz w:val="22"/>
          <w:szCs w:val="24"/>
          <w:lang w:val="ru-RU"/>
        </w:rPr>
        <w:t xml:space="preserve"> </w:t>
      </w:r>
      <w:r w:rsidR="00380982">
        <w:rPr>
          <w:sz w:val="22"/>
          <w:szCs w:val="24"/>
          <w:lang w:val="ru-RU"/>
        </w:rPr>
        <w:t>августа</w:t>
      </w:r>
      <w:r w:rsidRPr="00A56D49">
        <w:rPr>
          <w:sz w:val="22"/>
          <w:szCs w:val="24"/>
          <w:lang w:val="ru-RU"/>
        </w:rPr>
        <w:t xml:space="preserve"> 20</w:t>
      </w:r>
      <w:r w:rsidR="001765F5" w:rsidRPr="00A56D49">
        <w:rPr>
          <w:sz w:val="22"/>
          <w:szCs w:val="24"/>
          <w:lang w:val="ru-RU"/>
        </w:rPr>
        <w:t>2</w:t>
      </w:r>
      <w:r w:rsidR="00F96D43">
        <w:rPr>
          <w:sz w:val="22"/>
          <w:szCs w:val="24"/>
          <w:lang w:val="ru-RU"/>
        </w:rPr>
        <w:t>4</w:t>
      </w:r>
      <w:r w:rsidR="00BC1BEB" w:rsidRPr="00A56D49">
        <w:rPr>
          <w:sz w:val="22"/>
          <w:szCs w:val="24"/>
          <w:lang w:val="ru-RU"/>
        </w:rPr>
        <w:t xml:space="preserve"> </w:t>
      </w:r>
      <w:r w:rsidR="00BD5B79" w:rsidRPr="00A56D49">
        <w:rPr>
          <w:sz w:val="22"/>
          <w:szCs w:val="24"/>
          <w:lang w:val="ru-RU"/>
        </w:rPr>
        <w:t>года (включительно).</w:t>
      </w:r>
    </w:p>
    <w:p w14:paraId="4D470D84" w14:textId="77777777" w:rsidR="00BD5B79" w:rsidRPr="00A56D49" w:rsidRDefault="00A768F0" w:rsidP="00ED0536">
      <w:pPr>
        <w:numPr>
          <w:ilvl w:val="1"/>
          <w:numId w:val="5"/>
        </w:numPr>
        <w:tabs>
          <w:tab w:val="num" w:pos="360"/>
          <w:tab w:val="num" w:pos="547"/>
          <w:tab w:val="num" w:pos="900"/>
        </w:tabs>
        <w:spacing w:line="276" w:lineRule="auto"/>
        <w:ind w:left="360" w:hanging="360"/>
        <w:rPr>
          <w:sz w:val="22"/>
          <w:szCs w:val="22"/>
          <w:lang w:val="ru-RU"/>
        </w:rPr>
      </w:pPr>
      <w:r w:rsidRPr="00A56D49">
        <w:rPr>
          <w:rStyle w:val="FontStyle28"/>
          <w:lang w:val="ru-RU"/>
        </w:rPr>
        <w:t xml:space="preserve">Планируемое количество </w:t>
      </w:r>
      <w:r w:rsidR="00B75CBC" w:rsidRPr="00A56D49">
        <w:rPr>
          <w:rStyle w:val="FontStyle28"/>
          <w:lang w:val="ru-RU"/>
        </w:rPr>
        <w:t>звеньев</w:t>
      </w:r>
      <w:r w:rsidR="00F276E3" w:rsidRPr="00A56D49">
        <w:rPr>
          <w:rStyle w:val="FontStyle28"/>
          <w:lang w:val="ru-RU"/>
        </w:rPr>
        <w:t xml:space="preserve"> </w:t>
      </w:r>
      <w:r w:rsidR="00FB29DE">
        <w:rPr>
          <w:rStyle w:val="FontStyle28"/>
          <w:lang w:val="ru-RU"/>
        </w:rPr>
        <w:t>на производство РИ</w:t>
      </w:r>
      <w:r w:rsidR="005F11D8">
        <w:rPr>
          <w:rStyle w:val="FontStyle28"/>
          <w:lang w:val="ru-RU"/>
        </w:rPr>
        <w:t xml:space="preserve">Р </w:t>
      </w:r>
      <w:r w:rsidR="00F276E3" w:rsidRPr="00A56D49">
        <w:rPr>
          <w:rStyle w:val="FontStyle28"/>
          <w:lang w:val="ru-RU"/>
        </w:rPr>
        <w:t>-</w:t>
      </w:r>
      <w:r w:rsidR="00533393" w:rsidRPr="00A56D49">
        <w:rPr>
          <w:rStyle w:val="FontStyle28"/>
          <w:lang w:val="ru-RU"/>
        </w:rPr>
        <w:t xml:space="preserve"> </w:t>
      </w:r>
      <w:r w:rsidR="00BC1BEB" w:rsidRPr="00A56D49">
        <w:rPr>
          <w:rStyle w:val="FontStyle28"/>
          <w:lang w:val="ru-RU"/>
        </w:rPr>
        <w:t>1</w:t>
      </w:r>
      <w:r w:rsidR="00533393" w:rsidRPr="00A56D49">
        <w:rPr>
          <w:rStyle w:val="FontStyle28"/>
          <w:lang w:val="ru-RU"/>
        </w:rPr>
        <w:t xml:space="preserve"> (по заявке)</w:t>
      </w:r>
      <w:r w:rsidR="007412A2" w:rsidRPr="00A56D49">
        <w:rPr>
          <w:rStyle w:val="FontStyle28"/>
          <w:lang w:val="ru-RU"/>
        </w:rPr>
        <w:t>.</w:t>
      </w:r>
    </w:p>
    <w:p w14:paraId="39DE4F8E" w14:textId="77777777" w:rsidR="00BD5B79" w:rsidRPr="00A56D49" w:rsidRDefault="007506CE" w:rsidP="00ED0536">
      <w:pPr>
        <w:numPr>
          <w:ilvl w:val="1"/>
          <w:numId w:val="5"/>
        </w:numPr>
        <w:tabs>
          <w:tab w:val="num" w:pos="360"/>
          <w:tab w:val="num" w:pos="547"/>
          <w:tab w:val="num" w:pos="900"/>
        </w:tabs>
        <w:spacing w:line="276" w:lineRule="auto"/>
        <w:ind w:left="360" w:hanging="360"/>
        <w:rPr>
          <w:sz w:val="22"/>
          <w:szCs w:val="22"/>
          <w:lang w:val="ru-RU"/>
        </w:rPr>
      </w:pPr>
      <w:r w:rsidRPr="00A56D49">
        <w:rPr>
          <w:spacing w:val="-3"/>
          <w:sz w:val="22"/>
          <w:szCs w:val="22"/>
          <w:lang w:val="ru-RU"/>
        </w:rPr>
        <w:t>Р</w:t>
      </w:r>
      <w:r w:rsidRPr="00A56D49">
        <w:rPr>
          <w:sz w:val="22"/>
          <w:szCs w:val="22"/>
          <w:lang w:val="ru-RU"/>
        </w:rPr>
        <w:t>абота</w:t>
      </w:r>
      <w:r w:rsidR="00BD5B79" w:rsidRPr="00A56D49">
        <w:rPr>
          <w:sz w:val="22"/>
          <w:szCs w:val="22"/>
          <w:lang w:val="ru-RU"/>
        </w:rPr>
        <w:t xml:space="preserve"> </w:t>
      </w:r>
      <w:r w:rsidR="00B75CBC" w:rsidRPr="00A56D49">
        <w:rPr>
          <w:sz w:val="22"/>
          <w:szCs w:val="22"/>
          <w:lang w:val="ru-RU"/>
        </w:rPr>
        <w:t>звена</w:t>
      </w:r>
      <w:r w:rsidRPr="00A56D49">
        <w:rPr>
          <w:sz w:val="22"/>
          <w:szCs w:val="22"/>
          <w:lang w:val="ru-RU"/>
        </w:rPr>
        <w:t xml:space="preserve"> </w:t>
      </w:r>
      <w:r w:rsidR="00B121BC" w:rsidRPr="00A56D49">
        <w:rPr>
          <w:sz w:val="22"/>
          <w:szCs w:val="22"/>
          <w:lang w:val="ru-RU"/>
        </w:rPr>
        <w:t>РИР</w:t>
      </w:r>
      <w:r w:rsidRPr="00A56D49">
        <w:rPr>
          <w:sz w:val="22"/>
          <w:szCs w:val="22"/>
          <w:lang w:val="ru-RU"/>
        </w:rPr>
        <w:t xml:space="preserve"> </w:t>
      </w:r>
      <w:r w:rsidR="00F276E3" w:rsidRPr="00A56D49">
        <w:rPr>
          <w:sz w:val="22"/>
          <w:szCs w:val="22"/>
          <w:lang w:val="ru-RU"/>
        </w:rPr>
        <w:t>осуществляется в</w:t>
      </w:r>
      <w:r w:rsidR="00532FE7" w:rsidRPr="00A56D49">
        <w:rPr>
          <w:sz w:val="22"/>
          <w:szCs w:val="22"/>
          <w:lang w:val="ru-RU"/>
        </w:rPr>
        <w:t xml:space="preserve"> </w:t>
      </w:r>
      <w:r w:rsidR="00BD5B79" w:rsidRPr="00A56D49">
        <w:rPr>
          <w:sz w:val="22"/>
          <w:szCs w:val="22"/>
          <w:lang w:val="ru-RU"/>
        </w:rPr>
        <w:t>круглосуточном режиме.</w:t>
      </w:r>
    </w:p>
    <w:p w14:paraId="209EC2D2" w14:textId="77777777" w:rsidR="00BD5B79" w:rsidRPr="00A56D49" w:rsidRDefault="00BD5B79" w:rsidP="00ED0536">
      <w:pPr>
        <w:numPr>
          <w:ilvl w:val="1"/>
          <w:numId w:val="5"/>
        </w:numPr>
        <w:tabs>
          <w:tab w:val="num" w:pos="360"/>
          <w:tab w:val="num" w:pos="547"/>
          <w:tab w:val="num" w:pos="900"/>
        </w:tabs>
        <w:spacing w:line="276" w:lineRule="auto"/>
        <w:ind w:left="360" w:hanging="360"/>
        <w:rPr>
          <w:sz w:val="22"/>
          <w:szCs w:val="22"/>
          <w:lang w:val="ru-RU"/>
        </w:rPr>
      </w:pPr>
      <w:r w:rsidRPr="00A56D49">
        <w:rPr>
          <w:sz w:val="22"/>
          <w:szCs w:val="22"/>
          <w:lang w:val="ru-RU"/>
        </w:rPr>
        <w:t xml:space="preserve">Пунктом мобилизации/демобилизации </w:t>
      </w:r>
      <w:r w:rsidR="00B75CBC" w:rsidRPr="00A56D49">
        <w:rPr>
          <w:sz w:val="22"/>
          <w:szCs w:val="22"/>
          <w:lang w:val="ru-RU"/>
        </w:rPr>
        <w:t>звена</w:t>
      </w:r>
      <w:r w:rsidRPr="00A56D49">
        <w:rPr>
          <w:sz w:val="22"/>
          <w:szCs w:val="22"/>
          <w:lang w:val="ru-RU"/>
        </w:rPr>
        <w:t xml:space="preserve"> </w:t>
      </w:r>
      <w:r w:rsidR="00B121BC" w:rsidRPr="00A56D49">
        <w:rPr>
          <w:sz w:val="22"/>
          <w:szCs w:val="22"/>
          <w:lang w:val="ru-RU"/>
        </w:rPr>
        <w:t>РИР</w:t>
      </w:r>
      <w:r w:rsidRPr="00A56D49">
        <w:rPr>
          <w:sz w:val="22"/>
          <w:szCs w:val="22"/>
          <w:lang w:val="ru-RU"/>
        </w:rPr>
        <w:t xml:space="preserve"> </w:t>
      </w:r>
      <w:r w:rsidR="00F276E3" w:rsidRPr="00A56D49">
        <w:rPr>
          <w:spacing w:val="-3"/>
          <w:sz w:val="22"/>
          <w:szCs w:val="22"/>
          <w:lang w:val="ru-RU"/>
        </w:rPr>
        <w:t xml:space="preserve">Подрядчика </w:t>
      </w:r>
      <w:r w:rsidR="00F276E3" w:rsidRPr="00A56D49">
        <w:rPr>
          <w:sz w:val="22"/>
          <w:szCs w:val="22"/>
          <w:lang w:val="ru-RU"/>
        </w:rPr>
        <w:t>является</w:t>
      </w:r>
      <w:r w:rsidRPr="00A56D49">
        <w:rPr>
          <w:sz w:val="22"/>
          <w:szCs w:val="22"/>
          <w:lang w:val="ru-RU"/>
        </w:rPr>
        <w:t xml:space="preserve"> </w:t>
      </w:r>
      <w:r w:rsidR="007506CE" w:rsidRPr="00A56D49">
        <w:rPr>
          <w:sz w:val="22"/>
          <w:szCs w:val="22"/>
          <w:lang w:val="ru-RU"/>
        </w:rPr>
        <w:t xml:space="preserve">его </w:t>
      </w:r>
      <w:r w:rsidRPr="00A56D49">
        <w:rPr>
          <w:sz w:val="22"/>
          <w:szCs w:val="22"/>
          <w:lang w:val="ru-RU"/>
        </w:rPr>
        <w:t>база</w:t>
      </w:r>
      <w:r w:rsidR="007506CE" w:rsidRPr="00A56D49">
        <w:rPr>
          <w:sz w:val="22"/>
          <w:szCs w:val="22"/>
          <w:lang w:val="ru-RU"/>
        </w:rPr>
        <w:t>.</w:t>
      </w:r>
      <w:r w:rsidRPr="00A56D49">
        <w:rPr>
          <w:sz w:val="22"/>
          <w:szCs w:val="22"/>
          <w:lang w:val="ru-RU"/>
        </w:rPr>
        <w:t xml:space="preserve"> </w:t>
      </w:r>
    </w:p>
    <w:p w14:paraId="05A4A9AA" w14:textId="77777777" w:rsidR="00BD5B79" w:rsidRPr="00A56D49" w:rsidRDefault="007506CE" w:rsidP="00ED0536">
      <w:pPr>
        <w:numPr>
          <w:ilvl w:val="1"/>
          <w:numId w:val="5"/>
        </w:numPr>
        <w:tabs>
          <w:tab w:val="num" w:pos="360"/>
          <w:tab w:val="num" w:pos="547"/>
          <w:tab w:val="num" w:pos="900"/>
        </w:tabs>
        <w:spacing w:line="276" w:lineRule="auto"/>
        <w:ind w:left="360" w:hanging="360"/>
        <w:rPr>
          <w:sz w:val="22"/>
          <w:szCs w:val="22"/>
          <w:lang w:val="ru-RU"/>
        </w:rPr>
      </w:pPr>
      <w:r w:rsidRPr="00A56D49">
        <w:rPr>
          <w:sz w:val="22"/>
          <w:szCs w:val="22"/>
          <w:lang w:val="ru-RU"/>
        </w:rPr>
        <w:t xml:space="preserve">Необходимые </w:t>
      </w:r>
      <w:r w:rsidR="00C85C3E">
        <w:rPr>
          <w:sz w:val="22"/>
          <w:szCs w:val="22"/>
          <w:lang w:val="ru-RU"/>
        </w:rPr>
        <w:t>компоненты для приготовления тампонажных материалов</w:t>
      </w:r>
      <w:r w:rsidRPr="00A56D49">
        <w:rPr>
          <w:sz w:val="22"/>
          <w:szCs w:val="22"/>
          <w:lang w:val="ru-RU"/>
        </w:rPr>
        <w:t xml:space="preserve"> пред</w:t>
      </w:r>
      <w:r w:rsidR="00BD5B79" w:rsidRPr="00A56D49">
        <w:rPr>
          <w:sz w:val="22"/>
          <w:szCs w:val="22"/>
          <w:lang w:val="ru-RU"/>
        </w:rPr>
        <w:t>ставляются</w:t>
      </w:r>
      <w:r w:rsidRPr="00A56D49">
        <w:rPr>
          <w:sz w:val="22"/>
          <w:szCs w:val="22"/>
          <w:lang w:val="ru-RU"/>
        </w:rPr>
        <w:t xml:space="preserve"> Подрядчиком</w:t>
      </w:r>
      <w:r w:rsidR="00BD5B79" w:rsidRPr="00A56D49">
        <w:rPr>
          <w:sz w:val="22"/>
          <w:szCs w:val="22"/>
          <w:lang w:val="ru-RU"/>
        </w:rPr>
        <w:t>.</w:t>
      </w:r>
    </w:p>
    <w:p w14:paraId="190D9B27" w14:textId="77777777" w:rsidR="00BD5B79" w:rsidRPr="00A56D49" w:rsidRDefault="00E9231A" w:rsidP="00ED0536">
      <w:pPr>
        <w:numPr>
          <w:ilvl w:val="1"/>
          <w:numId w:val="5"/>
        </w:numPr>
        <w:tabs>
          <w:tab w:val="num" w:pos="360"/>
          <w:tab w:val="num" w:pos="547"/>
          <w:tab w:val="num" w:pos="900"/>
        </w:tabs>
        <w:spacing w:line="276" w:lineRule="auto"/>
        <w:ind w:left="360" w:hanging="360"/>
        <w:rPr>
          <w:rFonts w:eastAsia="Times New Roman"/>
          <w:color w:val="FF0000"/>
          <w:sz w:val="22"/>
          <w:szCs w:val="22"/>
          <w:lang w:val="ru-RU"/>
        </w:rPr>
      </w:pPr>
      <w:r w:rsidRPr="00A56D49">
        <w:rPr>
          <w:sz w:val="22"/>
          <w:szCs w:val="22"/>
          <w:lang w:val="ru-RU"/>
        </w:rPr>
        <w:t xml:space="preserve">Требования к </w:t>
      </w:r>
      <w:r w:rsidR="00F276E3" w:rsidRPr="00A56D49">
        <w:rPr>
          <w:sz w:val="22"/>
          <w:szCs w:val="22"/>
          <w:lang w:val="ru-RU"/>
        </w:rPr>
        <w:t>Подрядчик</w:t>
      </w:r>
      <w:r w:rsidR="005F11D8">
        <w:rPr>
          <w:sz w:val="22"/>
          <w:szCs w:val="22"/>
          <w:lang w:val="ru-RU"/>
        </w:rPr>
        <w:t>у при нахождении на месторождениях Заказчика длительного времени</w:t>
      </w:r>
      <w:r w:rsidR="00BD5B79" w:rsidRPr="00A56D49">
        <w:rPr>
          <w:sz w:val="22"/>
          <w:szCs w:val="22"/>
          <w:lang w:val="ru-RU"/>
        </w:rPr>
        <w:t>:</w:t>
      </w:r>
    </w:p>
    <w:p w14:paraId="3A05EA14" w14:textId="77777777" w:rsidR="00163960" w:rsidRPr="00A56D49" w:rsidRDefault="00E9231A" w:rsidP="00ED0536">
      <w:pPr>
        <w:numPr>
          <w:ilvl w:val="2"/>
          <w:numId w:val="10"/>
        </w:numPr>
        <w:tabs>
          <w:tab w:val="clear" w:pos="2628"/>
          <w:tab w:val="num" w:pos="720"/>
          <w:tab w:val="left" w:pos="900"/>
        </w:tabs>
        <w:spacing w:line="276" w:lineRule="auto"/>
        <w:ind w:left="900" w:hanging="540"/>
        <w:rPr>
          <w:sz w:val="22"/>
          <w:szCs w:val="22"/>
          <w:lang w:val="ru-RU"/>
        </w:rPr>
      </w:pPr>
      <w:r w:rsidRPr="00A56D49">
        <w:rPr>
          <w:sz w:val="22"/>
          <w:szCs w:val="22"/>
          <w:lang w:val="ru-RU"/>
        </w:rPr>
        <w:t>Содержание</w:t>
      </w:r>
      <w:r w:rsidR="00BD5B79" w:rsidRPr="00A56D49">
        <w:rPr>
          <w:sz w:val="22"/>
          <w:szCs w:val="22"/>
          <w:lang w:val="ru-RU"/>
        </w:rPr>
        <w:t xml:space="preserve"> </w:t>
      </w:r>
      <w:r w:rsidRPr="00A56D49">
        <w:rPr>
          <w:sz w:val="22"/>
          <w:szCs w:val="22"/>
          <w:lang w:val="ru-RU"/>
        </w:rPr>
        <w:t xml:space="preserve">автономного вахтового поселка для проживания персонала Подрядчика полностью </w:t>
      </w:r>
      <w:r w:rsidR="00BD5B79" w:rsidRPr="00A56D49">
        <w:rPr>
          <w:sz w:val="22"/>
          <w:szCs w:val="22"/>
          <w:lang w:val="ru-RU"/>
        </w:rPr>
        <w:t>за свой счет.</w:t>
      </w:r>
    </w:p>
    <w:p w14:paraId="0FF1E2FA" w14:textId="77777777" w:rsidR="002B53F6" w:rsidRPr="00A56D49" w:rsidRDefault="002B53F6" w:rsidP="00ED0536">
      <w:pPr>
        <w:numPr>
          <w:ilvl w:val="2"/>
          <w:numId w:val="10"/>
        </w:numPr>
        <w:tabs>
          <w:tab w:val="clear" w:pos="2628"/>
          <w:tab w:val="num" w:pos="720"/>
          <w:tab w:val="left" w:pos="900"/>
        </w:tabs>
        <w:spacing w:line="276" w:lineRule="auto"/>
        <w:ind w:left="900" w:hanging="540"/>
        <w:rPr>
          <w:sz w:val="22"/>
          <w:szCs w:val="22"/>
          <w:lang w:val="ru-RU"/>
        </w:rPr>
      </w:pPr>
      <w:r w:rsidRPr="00A56D49">
        <w:rPr>
          <w:sz w:val="22"/>
          <w:szCs w:val="22"/>
          <w:lang w:val="ru-RU"/>
        </w:rPr>
        <w:t>Вывоз на утилизацию отходов потребления и производства, образованных Подрядчиком, осуществляется Подрядчиком за свой счет.</w:t>
      </w:r>
    </w:p>
    <w:p w14:paraId="4D9D3EE7" w14:textId="77777777" w:rsidR="002B53F6" w:rsidRPr="00A56D49" w:rsidRDefault="002B53F6" w:rsidP="00ED0536">
      <w:pPr>
        <w:numPr>
          <w:ilvl w:val="2"/>
          <w:numId w:val="10"/>
        </w:numPr>
        <w:tabs>
          <w:tab w:val="clear" w:pos="2628"/>
          <w:tab w:val="num" w:pos="720"/>
          <w:tab w:val="left" w:pos="900"/>
        </w:tabs>
        <w:spacing w:line="276" w:lineRule="auto"/>
        <w:ind w:left="900" w:hanging="540"/>
        <w:rPr>
          <w:sz w:val="22"/>
          <w:szCs w:val="22"/>
          <w:lang w:val="ru-RU"/>
        </w:rPr>
      </w:pPr>
      <w:r w:rsidRPr="00A56D49">
        <w:rPr>
          <w:sz w:val="22"/>
          <w:szCs w:val="22"/>
          <w:lang w:val="ru-RU"/>
        </w:rPr>
        <w:t>Отходы производства и потребления, образованные в ходе производственной деятельности Подрядчика, являются собственностью подрядчика и вывоз на утилизацию указанных видов отходов осуществляется силами Подрядчика.</w:t>
      </w:r>
    </w:p>
    <w:p w14:paraId="2482F298" w14:textId="77777777" w:rsidR="00D54EDB" w:rsidRPr="00A56D49" w:rsidRDefault="003F123B" w:rsidP="00ED0536">
      <w:pPr>
        <w:numPr>
          <w:ilvl w:val="2"/>
          <w:numId w:val="10"/>
        </w:numPr>
        <w:tabs>
          <w:tab w:val="clear" w:pos="2628"/>
          <w:tab w:val="num" w:pos="720"/>
          <w:tab w:val="left" w:pos="900"/>
        </w:tabs>
        <w:spacing w:line="276" w:lineRule="auto"/>
        <w:ind w:left="900" w:hanging="540"/>
        <w:rPr>
          <w:sz w:val="22"/>
          <w:szCs w:val="22"/>
          <w:lang w:val="ru-RU"/>
        </w:rPr>
      </w:pPr>
      <w:r w:rsidRPr="00A56D49">
        <w:rPr>
          <w:sz w:val="22"/>
          <w:szCs w:val="22"/>
          <w:lang w:val="ru-RU"/>
        </w:rPr>
        <w:t>Транспортировка</w:t>
      </w:r>
      <w:r w:rsidR="00BD5B79" w:rsidRPr="00A56D49">
        <w:rPr>
          <w:sz w:val="22"/>
          <w:szCs w:val="22"/>
          <w:lang w:val="ru-RU"/>
        </w:rPr>
        <w:t xml:space="preserve"> </w:t>
      </w:r>
      <w:r w:rsidR="00774DDE" w:rsidRPr="00A56D49">
        <w:rPr>
          <w:sz w:val="22"/>
          <w:szCs w:val="22"/>
          <w:lang w:val="ru-RU"/>
        </w:rPr>
        <w:t xml:space="preserve">и обеспечение </w:t>
      </w:r>
      <w:r w:rsidR="00BD5B79" w:rsidRPr="00A56D49">
        <w:rPr>
          <w:sz w:val="22"/>
          <w:szCs w:val="22"/>
          <w:lang w:val="ru-RU"/>
        </w:rPr>
        <w:t xml:space="preserve">пресной </w:t>
      </w:r>
      <w:r w:rsidR="00BC1BEB" w:rsidRPr="00A56D49">
        <w:rPr>
          <w:sz w:val="22"/>
          <w:szCs w:val="22"/>
          <w:lang w:val="ru-RU"/>
        </w:rPr>
        <w:t xml:space="preserve">и питьевой </w:t>
      </w:r>
      <w:r w:rsidR="00BD5B79" w:rsidRPr="00A56D49">
        <w:rPr>
          <w:sz w:val="22"/>
          <w:szCs w:val="22"/>
          <w:lang w:val="ru-RU"/>
        </w:rPr>
        <w:t>во</w:t>
      </w:r>
      <w:r w:rsidRPr="00A56D49">
        <w:rPr>
          <w:sz w:val="22"/>
          <w:szCs w:val="22"/>
          <w:lang w:val="ru-RU"/>
        </w:rPr>
        <w:t>д</w:t>
      </w:r>
      <w:r w:rsidR="00774DDE" w:rsidRPr="00A56D49">
        <w:rPr>
          <w:sz w:val="22"/>
          <w:szCs w:val="22"/>
          <w:lang w:val="ru-RU"/>
        </w:rPr>
        <w:t>ой</w:t>
      </w:r>
      <w:r w:rsidRPr="00A56D49">
        <w:rPr>
          <w:sz w:val="22"/>
          <w:szCs w:val="22"/>
          <w:lang w:val="ru-RU"/>
        </w:rPr>
        <w:t xml:space="preserve"> </w:t>
      </w:r>
      <w:r w:rsidR="00BD5B79" w:rsidRPr="00A56D49">
        <w:rPr>
          <w:sz w:val="22"/>
          <w:szCs w:val="22"/>
          <w:lang w:val="ru-RU"/>
        </w:rPr>
        <w:t xml:space="preserve">вахтового поселка </w:t>
      </w:r>
      <w:r w:rsidR="00BC1BEB" w:rsidRPr="00A56D49">
        <w:rPr>
          <w:sz w:val="22"/>
          <w:szCs w:val="22"/>
          <w:lang w:val="ru-RU"/>
        </w:rPr>
        <w:t xml:space="preserve">Подрядчика </w:t>
      </w:r>
      <w:r w:rsidR="00BD5B79" w:rsidRPr="00A56D49">
        <w:rPr>
          <w:sz w:val="22"/>
          <w:szCs w:val="22"/>
          <w:lang w:val="ru-RU"/>
        </w:rPr>
        <w:t xml:space="preserve">собственными силами </w:t>
      </w:r>
      <w:r w:rsidRPr="00A56D49">
        <w:rPr>
          <w:sz w:val="22"/>
          <w:szCs w:val="22"/>
          <w:lang w:val="ru-RU"/>
        </w:rPr>
        <w:t xml:space="preserve">Подрядчика </w:t>
      </w:r>
      <w:r w:rsidR="00D54EDB" w:rsidRPr="00A56D49">
        <w:rPr>
          <w:sz w:val="22"/>
          <w:szCs w:val="22"/>
          <w:lang w:val="ru-RU"/>
        </w:rPr>
        <w:t>и за свой счет.</w:t>
      </w:r>
    </w:p>
    <w:p w14:paraId="4EA1806B" w14:textId="77777777" w:rsidR="00163960" w:rsidRPr="00A56D49" w:rsidRDefault="00D54EDB" w:rsidP="00ED0536">
      <w:pPr>
        <w:numPr>
          <w:ilvl w:val="2"/>
          <w:numId w:val="10"/>
        </w:numPr>
        <w:tabs>
          <w:tab w:val="clear" w:pos="2628"/>
          <w:tab w:val="num" w:pos="720"/>
          <w:tab w:val="left" w:pos="900"/>
        </w:tabs>
        <w:spacing w:line="276" w:lineRule="auto"/>
        <w:ind w:left="900" w:hanging="540"/>
        <w:rPr>
          <w:sz w:val="22"/>
          <w:szCs w:val="22"/>
          <w:lang w:val="ru-RU"/>
        </w:rPr>
      </w:pPr>
      <w:r w:rsidRPr="00A56D49">
        <w:rPr>
          <w:sz w:val="22"/>
          <w:szCs w:val="22"/>
          <w:lang w:val="ru-RU"/>
        </w:rPr>
        <w:t xml:space="preserve"> </w:t>
      </w:r>
      <w:r w:rsidR="003F123B" w:rsidRPr="00A56D49">
        <w:rPr>
          <w:sz w:val="22"/>
          <w:szCs w:val="22"/>
          <w:lang w:val="ru-RU"/>
        </w:rPr>
        <w:t>Оказание</w:t>
      </w:r>
      <w:r w:rsidR="00BD5B79" w:rsidRPr="00A56D49">
        <w:rPr>
          <w:sz w:val="22"/>
          <w:szCs w:val="22"/>
          <w:lang w:val="ru-RU"/>
        </w:rPr>
        <w:t xml:space="preserve"> необходим</w:t>
      </w:r>
      <w:r w:rsidR="003F123B" w:rsidRPr="00A56D49">
        <w:rPr>
          <w:sz w:val="22"/>
          <w:szCs w:val="22"/>
          <w:lang w:val="ru-RU"/>
        </w:rPr>
        <w:t>ой медицинской помощи</w:t>
      </w:r>
      <w:r w:rsidR="00BD5B79" w:rsidRPr="00A56D49">
        <w:rPr>
          <w:sz w:val="22"/>
          <w:szCs w:val="22"/>
          <w:lang w:val="ru-RU"/>
        </w:rPr>
        <w:t xml:space="preserve"> своему персоналу за свой счет.</w:t>
      </w:r>
    </w:p>
    <w:p w14:paraId="24C8627D" w14:textId="77777777" w:rsidR="00BD5B79" w:rsidRPr="00A56D49" w:rsidRDefault="00EF01BE" w:rsidP="00ED0536">
      <w:pPr>
        <w:numPr>
          <w:ilvl w:val="1"/>
          <w:numId w:val="5"/>
        </w:numPr>
        <w:tabs>
          <w:tab w:val="num" w:pos="360"/>
          <w:tab w:val="num" w:pos="547"/>
          <w:tab w:val="num" w:pos="900"/>
        </w:tabs>
        <w:spacing w:line="276" w:lineRule="auto"/>
        <w:ind w:left="360" w:hanging="36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Подрядчик несе</w:t>
      </w:r>
      <w:r w:rsidRPr="00EF01BE">
        <w:rPr>
          <w:sz w:val="22"/>
          <w:szCs w:val="22"/>
          <w:lang w:val="ru-RU"/>
        </w:rPr>
        <w:t>т ответственность за ненадлежащее выполнение работ, включая недостатки, обнаруживающиеся впослед</w:t>
      </w:r>
      <w:r w:rsidR="003E0076">
        <w:rPr>
          <w:sz w:val="22"/>
          <w:szCs w:val="22"/>
          <w:lang w:val="ru-RU"/>
        </w:rPr>
        <w:t>ствии в процессе эксплуатации Об</w:t>
      </w:r>
      <w:r w:rsidRPr="00EF01BE">
        <w:rPr>
          <w:sz w:val="22"/>
          <w:szCs w:val="22"/>
          <w:lang w:val="ru-RU"/>
        </w:rPr>
        <w:t xml:space="preserve">ъектов в течении срока безопасной эксплуатации, установленного в выводах технических отчётов и </w:t>
      </w:r>
      <w:r w:rsidR="003E0076" w:rsidRPr="00EF01BE">
        <w:rPr>
          <w:sz w:val="22"/>
          <w:szCs w:val="22"/>
          <w:lang w:val="ru-RU"/>
        </w:rPr>
        <w:t>заключений</w:t>
      </w:r>
      <w:r w:rsidRPr="00EF01BE">
        <w:rPr>
          <w:sz w:val="22"/>
          <w:szCs w:val="22"/>
          <w:lang w:val="ru-RU"/>
        </w:rPr>
        <w:t xml:space="preserve"> экспертизы промышленной безопасности, после выполнения работ, в том числе повлекшие за собой аварии, инциденты и прочие отклонения от установленной работоспособности </w:t>
      </w:r>
      <w:r w:rsidR="003E0076" w:rsidRPr="00EF01BE">
        <w:rPr>
          <w:sz w:val="22"/>
          <w:szCs w:val="22"/>
          <w:lang w:val="ru-RU"/>
        </w:rPr>
        <w:t>Объектов, а</w:t>
      </w:r>
      <w:r w:rsidRPr="00EF01BE">
        <w:rPr>
          <w:sz w:val="22"/>
          <w:szCs w:val="22"/>
          <w:lang w:val="ru-RU"/>
        </w:rPr>
        <w:t xml:space="preserve"> также штрафы и предписания контролирующих организаций и надзорных органов.</w:t>
      </w:r>
      <w:r w:rsidRPr="00EF01BE">
        <w:rPr>
          <w:sz w:val="22"/>
          <w:szCs w:val="22"/>
          <w:lang w:val="ru-RU"/>
        </w:rPr>
        <w:br/>
        <w:t>При обнаружении вышеуказанных недостатков в результатах выполненных работ, Подрядчик, в установленные Заказчиком сроки проводит безвозмездно необходимые дополнительные работы, возмещает Заказчику причинённые убытки, а также оплачивает все предъявленные контролирующими организациями и надзорными органам штрафы (в том числе и взысканные с Заказчика)</w:t>
      </w:r>
      <w:r>
        <w:rPr>
          <w:sz w:val="22"/>
          <w:szCs w:val="22"/>
          <w:lang w:val="ru-RU"/>
        </w:rPr>
        <w:t>.</w:t>
      </w:r>
    </w:p>
    <w:p w14:paraId="3677122E" w14:textId="77777777" w:rsidR="00BD5B79" w:rsidRPr="00A56D49" w:rsidRDefault="00461C56" w:rsidP="00ED0536">
      <w:pPr>
        <w:numPr>
          <w:ilvl w:val="1"/>
          <w:numId w:val="7"/>
        </w:numPr>
        <w:tabs>
          <w:tab w:val="left" w:pos="360"/>
          <w:tab w:val="num" w:pos="720"/>
          <w:tab w:val="num" w:pos="900"/>
        </w:tabs>
        <w:spacing w:line="276" w:lineRule="auto"/>
        <w:ind w:left="360" w:hanging="360"/>
        <w:rPr>
          <w:sz w:val="22"/>
          <w:szCs w:val="22"/>
          <w:lang w:val="ru-RU"/>
        </w:rPr>
      </w:pPr>
      <w:r w:rsidRPr="00A56D49">
        <w:rPr>
          <w:sz w:val="22"/>
          <w:szCs w:val="22"/>
          <w:lang w:val="ru-RU"/>
        </w:rPr>
        <w:lastRenderedPageBreak/>
        <w:t>П</w:t>
      </w:r>
      <w:r w:rsidR="00836E4F" w:rsidRPr="00A56D49">
        <w:rPr>
          <w:sz w:val="22"/>
          <w:szCs w:val="22"/>
          <w:lang w:val="ru-RU"/>
        </w:rPr>
        <w:t>одрядчик производит работы</w:t>
      </w:r>
      <w:r w:rsidR="00BD5B79" w:rsidRPr="00A56D49">
        <w:rPr>
          <w:sz w:val="22"/>
          <w:szCs w:val="22"/>
          <w:lang w:val="ru-RU"/>
        </w:rPr>
        <w:t xml:space="preserve"> с соблюдением </w:t>
      </w:r>
      <w:r w:rsidR="00836E4F" w:rsidRPr="00A56D49">
        <w:rPr>
          <w:sz w:val="22"/>
          <w:szCs w:val="22"/>
          <w:lang w:val="ru-RU"/>
        </w:rPr>
        <w:t>требований Заказчика</w:t>
      </w:r>
      <w:r w:rsidR="00BD5B79" w:rsidRPr="00A56D49">
        <w:rPr>
          <w:sz w:val="22"/>
          <w:szCs w:val="22"/>
          <w:lang w:val="ru-RU"/>
        </w:rPr>
        <w:t xml:space="preserve"> по безопасности, охране здоровья и окружающей среды на месторождении</w:t>
      </w:r>
      <w:r w:rsidR="0086017B" w:rsidRPr="00A56D49">
        <w:rPr>
          <w:sz w:val="22"/>
          <w:szCs w:val="22"/>
          <w:lang w:val="ru-RU"/>
        </w:rPr>
        <w:t>.</w:t>
      </w:r>
      <w:r w:rsidR="00BD5B79" w:rsidRPr="00A56D49">
        <w:rPr>
          <w:sz w:val="22"/>
          <w:szCs w:val="22"/>
          <w:lang w:val="ru-RU"/>
        </w:rPr>
        <w:t xml:space="preserve"> </w:t>
      </w:r>
    </w:p>
    <w:p w14:paraId="11012E1A" w14:textId="77777777" w:rsidR="00BD5B79" w:rsidRPr="00A56D49" w:rsidRDefault="00BD5B79" w:rsidP="00ED0536">
      <w:pPr>
        <w:numPr>
          <w:ilvl w:val="1"/>
          <w:numId w:val="7"/>
        </w:numPr>
        <w:tabs>
          <w:tab w:val="left" w:pos="360"/>
          <w:tab w:val="num" w:pos="720"/>
          <w:tab w:val="num" w:pos="900"/>
        </w:tabs>
        <w:spacing w:line="276" w:lineRule="auto"/>
        <w:ind w:left="360" w:hanging="360"/>
        <w:rPr>
          <w:sz w:val="22"/>
          <w:szCs w:val="22"/>
          <w:lang w:val="ru-RU"/>
        </w:rPr>
      </w:pPr>
      <w:r w:rsidRPr="00A56D49">
        <w:rPr>
          <w:sz w:val="22"/>
          <w:szCs w:val="22"/>
          <w:lang w:val="ru-RU"/>
        </w:rPr>
        <w:t xml:space="preserve">Оборудование </w:t>
      </w:r>
      <w:r w:rsidR="00461C56" w:rsidRPr="00A56D49">
        <w:rPr>
          <w:sz w:val="22"/>
          <w:szCs w:val="22"/>
          <w:lang w:val="ru-RU"/>
        </w:rPr>
        <w:t>П</w:t>
      </w:r>
      <w:r w:rsidR="0086017B" w:rsidRPr="00A56D49">
        <w:rPr>
          <w:sz w:val="22"/>
          <w:szCs w:val="22"/>
          <w:lang w:val="ru-RU"/>
        </w:rPr>
        <w:t xml:space="preserve">одрядчика </w:t>
      </w:r>
      <w:r w:rsidRPr="00A56D49">
        <w:rPr>
          <w:sz w:val="22"/>
          <w:szCs w:val="22"/>
          <w:lang w:val="ru-RU"/>
        </w:rPr>
        <w:t xml:space="preserve">должно быть в </w:t>
      </w:r>
      <w:r w:rsidR="00C85C3E">
        <w:rPr>
          <w:sz w:val="22"/>
          <w:szCs w:val="22"/>
          <w:lang w:val="ru-RU"/>
        </w:rPr>
        <w:t>исправном</w:t>
      </w:r>
      <w:r w:rsidRPr="00A56D49">
        <w:rPr>
          <w:sz w:val="22"/>
          <w:szCs w:val="22"/>
          <w:lang w:val="ru-RU"/>
        </w:rPr>
        <w:t xml:space="preserve"> техническом состоянии</w:t>
      </w:r>
      <w:r w:rsidR="0086017B" w:rsidRPr="00A56D49">
        <w:rPr>
          <w:sz w:val="22"/>
          <w:szCs w:val="22"/>
          <w:lang w:val="ru-RU"/>
        </w:rPr>
        <w:t xml:space="preserve">, освидетельствовано </w:t>
      </w:r>
      <w:r w:rsidR="005527BC" w:rsidRPr="00A56D49">
        <w:rPr>
          <w:sz w:val="22"/>
          <w:szCs w:val="22"/>
          <w:lang w:val="ru-RU"/>
        </w:rPr>
        <w:t>государственными контролирующими органами</w:t>
      </w:r>
      <w:r w:rsidRPr="00A56D49">
        <w:rPr>
          <w:sz w:val="22"/>
          <w:szCs w:val="22"/>
          <w:lang w:val="ru-RU"/>
        </w:rPr>
        <w:t xml:space="preserve"> и соответствовать требованиям </w:t>
      </w:r>
      <w:r w:rsidR="00F276E3" w:rsidRPr="00A56D49">
        <w:rPr>
          <w:sz w:val="22"/>
          <w:szCs w:val="22"/>
          <w:lang w:val="ru-RU"/>
        </w:rPr>
        <w:t>безопасности при</w:t>
      </w:r>
      <w:r w:rsidRPr="00A56D49">
        <w:rPr>
          <w:sz w:val="22"/>
          <w:szCs w:val="22"/>
          <w:lang w:val="ru-RU"/>
        </w:rPr>
        <w:t xml:space="preserve"> </w:t>
      </w:r>
      <w:r w:rsidR="0086017B" w:rsidRPr="00A56D49">
        <w:rPr>
          <w:sz w:val="22"/>
          <w:szCs w:val="22"/>
          <w:lang w:val="ru-RU"/>
        </w:rPr>
        <w:t xml:space="preserve">его </w:t>
      </w:r>
      <w:r w:rsidRPr="00A56D49">
        <w:rPr>
          <w:sz w:val="22"/>
          <w:szCs w:val="22"/>
          <w:lang w:val="ru-RU"/>
        </w:rPr>
        <w:t xml:space="preserve">эксплуатации на месторождении </w:t>
      </w:r>
      <w:r w:rsidR="0086017B" w:rsidRPr="00A56D49">
        <w:rPr>
          <w:sz w:val="22"/>
          <w:szCs w:val="22"/>
          <w:lang w:val="ru-RU"/>
        </w:rPr>
        <w:t>Заказчика</w:t>
      </w:r>
      <w:r w:rsidRPr="00A56D49">
        <w:rPr>
          <w:sz w:val="22"/>
          <w:szCs w:val="22"/>
          <w:lang w:val="ru-RU"/>
        </w:rPr>
        <w:t>.</w:t>
      </w:r>
      <w:r w:rsidR="005527BC" w:rsidRPr="00A56D49">
        <w:rPr>
          <w:sz w:val="22"/>
          <w:szCs w:val="22"/>
          <w:lang w:val="ru-RU"/>
        </w:rPr>
        <w:t xml:space="preserve"> Подрядчик представляет Заказчику </w:t>
      </w:r>
      <w:r w:rsidR="00F276E3" w:rsidRPr="00A56D49">
        <w:rPr>
          <w:sz w:val="22"/>
          <w:szCs w:val="22"/>
          <w:lang w:val="ru-RU"/>
        </w:rPr>
        <w:t>копии всех</w:t>
      </w:r>
      <w:r w:rsidRPr="00A56D49">
        <w:rPr>
          <w:sz w:val="22"/>
          <w:szCs w:val="22"/>
          <w:lang w:val="ru-RU"/>
        </w:rPr>
        <w:t xml:space="preserve"> </w:t>
      </w:r>
      <w:r w:rsidR="005527BC" w:rsidRPr="00A56D49">
        <w:rPr>
          <w:sz w:val="22"/>
          <w:szCs w:val="22"/>
          <w:lang w:val="ru-RU"/>
        </w:rPr>
        <w:t xml:space="preserve">соответствующих </w:t>
      </w:r>
      <w:r w:rsidRPr="00A56D49">
        <w:rPr>
          <w:sz w:val="22"/>
          <w:szCs w:val="22"/>
          <w:lang w:val="ru-RU"/>
        </w:rPr>
        <w:t>документов</w:t>
      </w:r>
      <w:r w:rsidR="005527BC" w:rsidRPr="00A56D49">
        <w:rPr>
          <w:sz w:val="22"/>
          <w:szCs w:val="22"/>
          <w:lang w:val="ru-RU"/>
        </w:rPr>
        <w:t>.</w:t>
      </w:r>
    </w:p>
    <w:p w14:paraId="7C73E1E0" w14:textId="38C9929F" w:rsidR="00380982" w:rsidRPr="00380982" w:rsidRDefault="00380982" w:rsidP="00380982">
      <w:pPr>
        <w:rPr>
          <w:sz w:val="22"/>
          <w:szCs w:val="22"/>
          <w:lang w:val="ru-RU"/>
        </w:rPr>
      </w:pPr>
      <w:r w:rsidRPr="00380982">
        <w:rPr>
          <w:sz w:val="22"/>
          <w:szCs w:val="22"/>
          <w:lang w:val="ru-RU"/>
        </w:rPr>
        <w:t>1.10.</w:t>
      </w:r>
      <w:r>
        <w:rPr>
          <w:sz w:val="22"/>
          <w:szCs w:val="22"/>
          <w:lang w:val="ru-RU"/>
        </w:rPr>
        <w:t xml:space="preserve"> </w:t>
      </w:r>
      <w:r w:rsidRPr="00380982">
        <w:rPr>
          <w:sz w:val="22"/>
          <w:szCs w:val="22"/>
          <w:lang w:val="ru-RU"/>
        </w:rPr>
        <w:t>Расстояние от федеральной трассы Тюмень – Сургут составляет 17,47км, из них 14,12км асфальтовое покрытие и 3,35км щебеночное.</w:t>
      </w:r>
    </w:p>
    <w:p w14:paraId="7581992C" w14:textId="04AD48D0" w:rsidR="007F6E94" w:rsidRPr="00380982" w:rsidRDefault="00380982" w:rsidP="00380982">
      <w:pPr>
        <w:pStyle w:val="afc"/>
        <w:numPr>
          <w:ilvl w:val="0"/>
          <w:numId w:val="7"/>
        </w:numPr>
        <w:tabs>
          <w:tab w:val="left" w:pos="360"/>
        </w:tabs>
        <w:spacing w:line="276" w:lineRule="auto"/>
        <w:rPr>
          <w:sz w:val="22"/>
          <w:szCs w:val="22"/>
          <w:lang w:val="ru-RU"/>
        </w:rPr>
      </w:pPr>
      <w:r w:rsidRPr="00380982">
        <w:rPr>
          <w:sz w:val="22"/>
          <w:szCs w:val="22"/>
          <w:lang w:val="ru-RU"/>
        </w:rPr>
        <w:br w:type="page"/>
      </w:r>
      <w:r>
        <w:rPr>
          <w:noProof/>
          <w:lang w:val="ru-RU"/>
        </w:rPr>
        <w:lastRenderedPageBreak/>
        <w:drawing>
          <wp:inline distT="0" distB="0" distL="0" distR="0" wp14:anchorId="16A545E0" wp14:editId="5D76503B">
            <wp:extent cx="6221281" cy="7261761"/>
            <wp:effectExtent l="0" t="0" r="8255" b="0"/>
            <wp:docPr id="1" name="Рисунок 1" descr="C:\Users\MozgovoyDA\AppData\Local\Microsoft\Windows\Temporary Internet Files\Content.Word\Схема автодорог Вареягского м-я 24.10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zgovoyDA\AppData\Local\Microsoft\Windows\Temporary Internet Files\Content.Word\Схема автодорог Вареягского м-я 24.10.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33" cy="728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E36C8" w14:textId="77777777" w:rsidR="007F6E94" w:rsidRPr="007F6E94" w:rsidRDefault="007F6E94" w:rsidP="007F6E94">
      <w:pPr>
        <w:tabs>
          <w:tab w:val="left" w:pos="360"/>
        </w:tabs>
        <w:spacing w:line="276" w:lineRule="auto"/>
        <w:rPr>
          <w:sz w:val="22"/>
          <w:szCs w:val="22"/>
          <w:lang w:val="ru-RU"/>
        </w:rPr>
      </w:pPr>
    </w:p>
    <w:p w14:paraId="72E84BA1" w14:textId="77777777" w:rsidR="00BB6EBA" w:rsidRDefault="001E0180" w:rsidP="00ED0536">
      <w:pPr>
        <w:numPr>
          <w:ilvl w:val="0"/>
          <w:numId w:val="5"/>
        </w:numPr>
        <w:spacing w:line="276" w:lineRule="auto"/>
        <w:ind w:left="360"/>
        <w:rPr>
          <w:b/>
          <w:caps/>
          <w:sz w:val="22"/>
          <w:szCs w:val="22"/>
          <w:lang w:val="ru-RU"/>
        </w:rPr>
      </w:pPr>
      <w:r w:rsidRPr="00A56D49">
        <w:rPr>
          <w:b/>
          <w:caps/>
          <w:sz w:val="22"/>
          <w:szCs w:val="22"/>
          <w:lang w:val="ru-RU"/>
        </w:rPr>
        <w:t>ОБЪЕМ</w:t>
      </w:r>
      <w:r w:rsidR="007D400D" w:rsidRPr="00A56D49">
        <w:rPr>
          <w:b/>
          <w:caps/>
          <w:sz w:val="22"/>
          <w:szCs w:val="22"/>
          <w:lang w:val="ru-RU"/>
        </w:rPr>
        <w:t xml:space="preserve"> и виды</w:t>
      </w:r>
      <w:r w:rsidRPr="00A56D49">
        <w:rPr>
          <w:b/>
          <w:caps/>
          <w:sz w:val="22"/>
          <w:szCs w:val="22"/>
          <w:lang w:val="ru-RU"/>
        </w:rPr>
        <w:t xml:space="preserve"> РАБОТ</w:t>
      </w:r>
      <w:r w:rsidR="000E1B3C" w:rsidRPr="00A56D49">
        <w:rPr>
          <w:b/>
          <w:caps/>
          <w:sz w:val="22"/>
          <w:szCs w:val="22"/>
          <w:lang w:val="ru-RU"/>
        </w:rPr>
        <w:t>.</w:t>
      </w:r>
    </w:p>
    <w:p w14:paraId="54AA4970" w14:textId="2110E72C" w:rsidR="00007C8D" w:rsidRPr="00007C8D" w:rsidRDefault="00007C8D" w:rsidP="00007C8D">
      <w:pPr>
        <w:spacing w:line="276" w:lineRule="auto"/>
        <w:rPr>
          <w:sz w:val="22"/>
          <w:szCs w:val="22"/>
          <w:u w:val="single"/>
          <w:lang w:val="ru-RU" w:eastAsia="zh-CN"/>
        </w:rPr>
      </w:pPr>
      <w:r w:rsidRPr="00007C8D">
        <w:rPr>
          <w:caps/>
          <w:sz w:val="22"/>
          <w:szCs w:val="22"/>
          <w:lang w:val="ru-RU"/>
        </w:rPr>
        <w:t xml:space="preserve">2.1 </w:t>
      </w:r>
      <w:r w:rsidR="002B5532" w:rsidRPr="002B5532">
        <w:rPr>
          <w:sz w:val="22"/>
          <w:lang w:val="ru-RU"/>
        </w:rPr>
        <w:t>Изоляция вышележащих вскрытых пластов с целью ввод</w:t>
      </w:r>
      <w:r w:rsidR="002B5532">
        <w:rPr>
          <w:sz w:val="22"/>
          <w:lang w:val="ru-RU"/>
        </w:rPr>
        <w:t>а в эксплуатацию пласта АС10(0) на скважине 30Р КП-8 Вареягского месторождения</w:t>
      </w:r>
      <w:r w:rsidR="005C4DD6" w:rsidRPr="002B5532">
        <w:rPr>
          <w:sz w:val="22"/>
          <w:lang w:val="ru-RU"/>
        </w:rPr>
        <w:t>.</w:t>
      </w:r>
      <w:r w:rsidR="00FF6EA7">
        <w:rPr>
          <w:sz w:val="22"/>
          <w:szCs w:val="22"/>
          <w:lang w:val="ru-RU" w:eastAsia="zh-CN"/>
        </w:rPr>
        <w:t xml:space="preserve"> </w:t>
      </w:r>
    </w:p>
    <w:p w14:paraId="23D02189" w14:textId="77777777" w:rsidR="00AB0B6C" w:rsidRPr="00A56D49" w:rsidRDefault="00AB0B6C" w:rsidP="00BD4A51">
      <w:pPr>
        <w:suppressAutoHyphens/>
        <w:spacing w:line="276" w:lineRule="auto"/>
        <w:ind w:firstLine="284"/>
        <w:rPr>
          <w:sz w:val="22"/>
          <w:lang w:val="ru-RU"/>
        </w:rPr>
      </w:pPr>
      <w:r w:rsidRPr="00A56D49">
        <w:rPr>
          <w:sz w:val="22"/>
          <w:lang w:val="ru-RU"/>
        </w:rPr>
        <w:t>Расчёт параметров тампонажных работ необходимо выполнить в зависимости от геологического состояния скважины, которая определяется или в процессе инструментальных исследований скважины, или во время подготовки скважины к проведению операции.</w:t>
      </w:r>
    </w:p>
    <w:p w14:paraId="02A34211" w14:textId="08CB7D6B" w:rsidR="00AB0B6C" w:rsidRPr="00A56D49" w:rsidRDefault="00AB0B6C" w:rsidP="002B5532">
      <w:pPr>
        <w:suppressAutoHyphens/>
        <w:spacing w:line="276" w:lineRule="auto"/>
        <w:ind w:firstLine="284"/>
        <w:contextualSpacing/>
        <w:rPr>
          <w:sz w:val="22"/>
          <w:lang w:val="ru-RU"/>
        </w:rPr>
      </w:pPr>
      <w:r w:rsidRPr="00A56D49">
        <w:rPr>
          <w:sz w:val="22"/>
          <w:lang w:val="ru-RU"/>
        </w:rPr>
        <w:t xml:space="preserve">Перечень ремонтно-изоляционных </w:t>
      </w:r>
      <w:r w:rsidR="00007C8D">
        <w:rPr>
          <w:sz w:val="22"/>
          <w:lang w:val="ru-RU"/>
        </w:rPr>
        <w:t>работ:</w:t>
      </w:r>
    </w:p>
    <w:p w14:paraId="10A62E59" w14:textId="4A640E19" w:rsidR="002B5532" w:rsidRPr="002B5532" w:rsidRDefault="002B5532" w:rsidP="002B5532">
      <w:pPr>
        <w:pStyle w:val="afc"/>
        <w:tabs>
          <w:tab w:val="left" w:pos="748"/>
        </w:tabs>
        <w:spacing w:before="120"/>
        <w:ind w:left="1288" w:hanging="1288"/>
        <w:jc w:val="left"/>
        <w:rPr>
          <w:sz w:val="22"/>
          <w:lang w:val="ru-RU"/>
        </w:rPr>
      </w:pPr>
      <w:r w:rsidRPr="002B5532">
        <w:rPr>
          <w:sz w:val="22"/>
          <w:lang w:val="ru-RU"/>
        </w:rPr>
        <w:t>Изоляция Апт-Альб-Сеноманского водоносного комплекса: интервал перфорации 1145-1155м.</w:t>
      </w:r>
    </w:p>
    <w:p w14:paraId="2C07E22C" w14:textId="53D992DA" w:rsidR="002B5532" w:rsidRPr="002B5532" w:rsidRDefault="002B5532" w:rsidP="002B5532">
      <w:pPr>
        <w:spacing w:line="276" w:lineRule="auto"/>
        <w:contextualSpacing/>
        <w:rPr>
          <w:sz w:val="22"/>
          <w:lang w:val="ru-RU"/>
        </w:rPr>
      </w:pPr>
      <w:r w:rsidRPr="002B5532">
        <w:rPr>
          <w:sz w:val="22"/>
          <w:lang w:val="ru-RU"/>
        </w:rPr>
        <w:t xml:space="preserve">Изоляция АС9: интервал перфорации 2309-2318м </w:t>
      </w:r>
    </w:p>
    <w:p w14:paraId="61742BE0" w14:textId="00A88B47" w:rsidR="008D3056" w:rsidRPr="00A56D49" w:rsidRDefault="00F77428" w:rsidP="002B5532">
      <w:pPr>
        <w:spacing w:line="276" w:lineRule="auto"/>
        <w:rPr>
          <w:sz w:val="22"/>
          <w:szCs w:val="22"/>
          <w:lang w:val="ru-RU" w:eastAsia="zh-CN"/>
        </w:rPr>
      </w:pPr>
      <w:r w:rsidRPr="00A56D49">
        <w:rPr>
          <w:sz w:val="22"/>
          <w:szCs w:val="22"/>
          <w:lang w:val="ru-RU" w:eastAsia="zh-CN"/>
        </w:rPr>
        <w:t>2.2</w:t>
      </w:r>
      <w:r w:rsidR="00265544" w:rsidRPr="00A56D49">
        <w:rPr>
          <w:sz w:val="22"/>
          <w:szCs w:val="22"/>
          <w:lang w:val="ru-RU" w:eastAsia="zh-CN"/>
        </w:rPr>
        <w:t>.</w:t>
      </w:r>
      <w:r w:rsidRPr="00A56D49">
        <w:rPr>
          <w:sz w:val="22"/>
          <w:szCs w:val="22"/>
          <w:lang w:val="ru-RU" w:eastAsia="zh-CN"/>
        </w:rPr>
        <w:t xml:space="preserve"> </w:t>
      </w:r>
      <w:r w:rsidR="004E7BBF">
        <w:rPr>
          <w:sz w:val="22"/>
          <w:szCs w:val="22"/>
          <w:lang w:val="ru-RU" w:eastAsia="zh-CN"/>
        </w:rPr>
        <w:t xml:space="preserve">   </w:t>
      </w:r>
      <w:r w:rsidR="00222F3F" w:rsidRPr="00A56D49">
        <w:rPr>
          <w:sz w:val="22"/>
          <w:lang w:val="ru-RU"/>
        </w:rPr>
        <w:t xml:space="preserve">Изоляция и ремонтно-изоляционные работы </w:t>
      </w:r>
      <w:r w:rsidR="00533393" w:rsidRPr="00A56D49">
        <w:rPr>
          <w:sz w:val="22"/>
          <w:szCs w:val="22"/>
          <w:lang w:val="ru-RU" w:eastAsia="zh-CN"/>
        </w:rPr>
        <w:t>скважин</w:t>
      </w:r>
      <w:r w:rsidR="002B5532">
        <w:rPr>
          <w:sz w:val="22"/>
          <w:szCs w:val="22"/>
          <w:lang w:val="ru-RU" w:eastAsia="zh-CN"/>
        </w:rPr>
        <w:t>ы</w:t>
      </w:r>
      <w:r w:rsidR="00533393" w:rsidRPr="00A56D49">
        <w:rPr>
          <w:sz w:val="22"/>
          <w:szCs w:val="22"/>
          <w:lang w:val="ru-RU" w:eastAsia="zh-CN"/>
        </w:rPr>
        <w:t xml:space="preserve">, </w:t>
      </w:r>
      <w:r w:rsidR="004A0804" w:rsidRPr="00A56D49">
        <w:rPr>
          <w:sz w:val="22"/>
          <w:szCs w:val="22"/>
          <w:lang w:val="ru-RU" w:eastAsia="zh-CN"/>
        </w:rPr>
        <w:t xml:space="preserve">по фиксированной ставке, </w:t>
      </w:r>
      <w:r w:rsidR="004221AF" w:rsidRPr="00A56D49">
        <w:rPr>
          <w:sz w:val="22"/>
          <w:szCs w:val="22"/>
          <w:lang w:val="ru-RU" w:eastAsia="zh-CN"/>
        </w:rPr>
        <w:t>включающ</w:t>
      </w:r>
      <w:r w:rsidR="00533393" w:rsidRPr="00A56D49">
        <w:rPr>
          <w:sz w:val="22"/>
          <w:szCs w:val="22"/>
          <w:lang w:val="ru-RU" w:eastAsia="zh-CN"/>
        </w:rPr>
        <w:t>ее</w:t>
      </w:r>
      <w:r w:rsidR="004221AF" w:rsidRPr="00A56D49">
        <w:rPr>
          <w:sz w:val="22"/>
          <w:szCs w:val="22"/>
          <w:lang w:val="ru-RU" w:eastAsia="zh-CN"/>
        </w:rPr>
        <w:t xml:space="preserve"> в себя</w:t>
      </w:r>
      <w:r w:rsidR="008D3056" w:rsidRPr="00A56D49">
        <w:rPr>
          <w:snapToGrid w:val="0"/>
          <w:sz w:val="22"/>
          <w:szCs w:val="22"/>
          <w:lang w:val="ru-RU" w:eastAsia="zh-CN"/>
        </w:rPr>
        <w:t>:</w:t>
      </w:r>
    </w:p>
    <w:p w14:paraId="40C41A66" w14:textId="77777777" w:rsidR="00BD5B79" w:rsidRPr="00A56D49" w:rsidRDefault="00F77428" w:rsidP="00BD4A51">
      <w:pPr>
        <w:pStyle w:val="a6"/>
        <w:tabs>
          <w:tab w:val="clear" w:pos="-720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line="276" w:lineRule="auto"/>
        <w:ind w:left="426"/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</w:pPr>
      <w:r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lastRenderedPageBreak/>
        <w:t xml:space="preserve">- </w:t>
      </w:r>
      <w:r w:rsidR="008D3056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Предоставление спец</w:t>
      </w:r>
      <w:r w:rsidR="0060049C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иального</w:t>
      </w:r>
      <w:r w:rsidR="008D3056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 транспорта</w:t>
      </w:r>
      <w:r w:rsidR="006C28EE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, </w:t>
      </w:r>
      <w:r w:rsidR="008D3056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оборудования</w:t>
      </w:r>
      <w:r w:rsidR="006C28EE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 и материалов</w:t>
      </w:r>
      <w:r w:rsidR="00774DDE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 </w:t>
      </w:r>
      <w:r w:rsidR="00BD5B79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для </w:t>
      </w:r>
      <w:r w:rsidR="00222F3F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проведения </w:t>
      </w:r>
      <w:r w:rsidR="00222F3F" w:rsidRPr="00A56D49">
        <w:rPr>
          <w:rFonts w:ascii="Times New Roman" w:hAnsi="Times New Roman"/>
          <w:sz w:val="22"/>
          <w:lang w:val="ru-RU"/>
        </w:rPr>
        <w:t>изоляции водопритока и ремонтно-изоляционных работ</w:t>
      </w:r>
      <w:r w:rsidR="004A0804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 скважин</w:t>
      </w:r>
      <w:r w:rsidR="00A4574B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, установка пакер-ретейнера, установка пакер-пробки</w:t>
      </w:r>
      <w:r w:rsidR="00BD5B79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.</w:t>
      </w:r>
    </w:p>
    <w:p w14:paraId="3E3595B8" w14:textId="77777777" w:rsidR="00336EB8" w:rsidRPr="00A56D49" w:rsidRDefault="00F77428" w:rsidP="00BD4A51">
      <w:pPr>
        <w:pStyle w:val="a6"/>
        <w:tabs>
          <w:tab w:val="clear" w:pos="-720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line="276" w:lineRule="auto"/>
        <w:ind w:left="426"/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</w:pPr>
      <w:r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- </w:t>
      </w:r>
      <w:r w:rsidR="004221AF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Инженерно-техническая</w:t>
      </w:r>
      <w:r w:rsidR="008D3056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 </w:t>
      </w:r>
      <w:r w:rsidR="004221AF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поддержка</w:t>
      </w:r>
      <w:r w:rsidR="008D3056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 работ по</w:t>
      </w:r>
      <w:r w:rsidR="00BD5B79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 </w:t>
      </w:r>
      <w:r w:rsidR="00222F3F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проведению </w:t>
      </w:r>
      <w:r w:rsidR="00222F3F" w:rsidRPr="00A56D49">
        <w:rPr>
          <w:rFonts w:ascii="Times New Roman" w:hAnsi="Times New Roman"/>
          <w:sz w:val="22"/>
          <w:lang w:val="ru-RU"/>
        </w:rPr>
        <w:t>изоляции водопритока и ремонтно-изоляционных работ</w:t>
      </w:r>
      <w:r w:rsidR="004221AF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, в том числе подготовка программ на основе данных, представленных Заказчиком</w:t>
      </w:r>
      <w:r w:rsidR="008D3056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.</w:t>
      </w:r>
    </w:p>
    <w:p w14:paraId="28BD8571" w14:textId="77777777" w:rsidR="00336EB8" w:rsidRPr="00A56D49" w:rsidRDefault="00F77428" w:rsidP="00BD4A51">
      <w:pPr>
        <w:pStyle w:val="a6"/>
        <w:tabs>
          <w:tab w:val="clear" w:pos="-720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line="276" w:lineRule="auto"/>
        <w:ind w:left="426"/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</w:pPr>
      <w:r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- </w:t>
      </w:r>
      <w:r w:rsidR="008D3056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Поставка, транспортировка и хранение материалов</w:t>
      </w:r>
      <w:r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 </w:t>
      </w:r>
      <w:r w:rsidR="008D3056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необходимых для качественного выполнения работ в рамках данного вида </w:t>
      </w:r>
      <w:r w:rsidR="005C4DD6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работ</w:t>
      </w:r>
      <w:r w:rsidR="008D3056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.</w:t>
      </w:r>
    </w:p>
    <w:p w14:paraId="09B5127A" w14:textId="77777777" w:rsidR="00336EB8" w:rsidRPr="00A56D49" w:rsidRDefault="00F77428" w:rsidP="00BD4A51">
      <w:pPr>
        <w:pStyle w:val="a6"/>
        <w:tabs>
          <w:tab w:val="clear" w:pos="-720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line="276" w:lineRule="auto"/>
        <w:ind w:left="426"/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</w:pPr>
      <w:r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- </w:t>
      </w:r>
      <w:r w:rsidR="004221AF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Подготовка</w:t>
      </w:r>
      <w:r w:rsidR="008D3056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 отчётов по</w:t>
      </w:r>
      <w:r w:rsidR="004221AF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 выполненным работам на скважине</w:t>
      </w:r>
      <w:r w:rsidR="008D3056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.</w:t>
      </w:r>
    </w:p>
    <w:p w14:paraId="02927E4F" w14:textId="1D3A4454" w:rsidR="001B0A1F" w:rsidRDefault="001765F5" w:rsidP="00BD4A51">
      <w:pPr>
        <w:pStyle w:val="a6"/>
        <w:tabs>
          <w:tab w:val="clear" w:pos="-720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line="276" w:lineRule="auto"/>
        <w:ind w:left="426"/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</w:pPr>
      <w:r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- </w:t>
      </w:r>
      <w:r w:rsidR="001B0A1F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Выполнение </w:t>
      </w:r>
      <w:r w:rsidR="007524ED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собственными силами и собственным оборудованием </w:t>
      </w:r>
      <w:r w:rsidR="001B0A1F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работ по ликвидации </w:t>
      </w:r>
      <w:r w:rsidR="00532FE7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собственных </w:t>
      </w:r>
      <w:r w:rsidR="001B0A1F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аварий </w:t>
      </w:r>
      <w:r w:rsidR="00BD5B79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в скважинах</w:t>
      </w:r>
      <w:r w:rsidR="004A0804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 или </w:t>
      </w:r>
      <w:r w:rsidR="00532FE7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возместить Заказчику </w:t>
      </w:r>
      <w:r w:rsidR="003E0076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затраты,</w:t>
      </w:r>
      <w:r w:rsidR="00532FE7" w:rsidRPr="00A56D49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 xml:space="preserve"> связанные с выполнением </w:t>
      </w:r>
      <w:r w:rsidR="00532FE7" w:rsidRPr="00C7360C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данных работ</w:t>
      </w:r>
      <w:r w:rsidR="004A0804" w:rsidRPr="00C7360C"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.</w:t>
      </w:r>
    </w:p>
    <w:p w14:paraId="5F5C1C56" w14:textId="47F2B5C3" w:rsidR="004D3A69" w:rsidRPr="00A56D49" w:rsidRDefault="004D3A69" w:rsidP="004D3A69">
      <w:pPr>
        <w:pStyle w:val="a6"/>
        <w:tabs>
          <w:tab w:val="clear" w:pos="-720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line="276" w:lineRule="auto"/>
        <w:ind w:left="426" w:hanging="426"/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</w:pPr>
      <w:r>
        <w:rPr>
          <w:rFonts w:ascii="Times New Roman" w:hAnsi="Times New Roman"/>
          <w:snapToGrid/>
          <w:spacing w:val="0"/>
          <w:sz w:val="22"/>
          <w:szCs w:val="22"/>
          <w:lang w:val="ru-RU" w:eastAsia="zh-CN"/>
        </w:rPr>
        <w:t>2.3. Конструкция скважины</w:t>
      </w:r>
    </w:p>
    <w:tbl>
      <w:tblPr>
        <w:tblpPr w:leftFromText="180" w:rightFromText="180" w:vertAnchor="text" w:horzAnchor="margin" w:tblpY="80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58"/>
        <w:gridCol w:w="2835"/>
        <w:gridCol w:w="3119"/>
      </w:tblGrid>
      <w:tr w:rsidR="004D3A69" w:rsidRPr="00C0497C" w14:paraId="4409A716" w14:textId="77777777" w:rsidTr="004D3A69">
        <w:trPr>
          <w:trHeight w:val="450"/>
        </w:trPr>
        <w:tc>
          <w:tcPr>
            <w:tcW w:w="681" w:type="dxa"/>
          </w:tcPr>
          <w:p w14:paraId="0A9F820C" w14:textId="77777777" w:rsidR="004D3A69" w:rsidRPr="00C0497C" w:rsidRDefault="004D3A69" w:rsidP="004D3A69">
            <w:pPr>
              <w:tabs>
                <w:tab w:val="left" w:pos="360"/>
              </w:tabs>
              <w:jc w:val="center"/>
              <w:rPr>
                <w:b/>
              </w:rPr>
            </w:pPr>
            <w:r w:rsidRPr="00C0497C">
              <w:rPr>
                <w:b/>
              </w:rPr>
              <w:t>№ п/п</w:t>
            </w:r>
          </w:p>
        </w:tc>
        <w:tc>
          <w:tcPr>
            <w:tcW w:w="8812" w:type="dxa"/>
            <w:gridSpan w:val="3"/>
          </w:tcPr>
          <w:p w14:paraId="244CBD22" w14:textId="77777777" w:rsidR="004D3A69" w:rsidRPr="00C0497C" w:rsidRDefault="004D3A69" w:rsidP="004D3A69">
            <w:pPr>
              <w:tabs>
                <w:tab w:val="left" w:pos="360"/>
              </w:tabs>
              <w:ind w:firstLine="426"/>
              <w:jc w:val="center"/>
              <w:rPr>
                <w:b/>
                <w:sz w:val="12"/>
              </w:rPr>
            </w:pPr>
          </w:p>
          <w:p w14:paraId="2F0092BA" w14:textId="77777777" w:rsidR="004D3A69" w:rsidRPr="00C0497C" w:rsidRDefault="004D3A69" w:rsidP="004D3A69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4D3A69" w:rsidRPr="00C0497C" w14:paraId="4A0E1517" w14:textId="12393EA8" w:rsidTr="004D3A69">
        <w:trPr>
          <w:trHeight w:val="225"/>
        </w:trPr>
        <w:tc>
          <w:tcPr>
            <w:tcW w:w="681" w:type="dxa"/>
          </w:tcPr>
          <w:p w14:paraId="415BD5B4" w14:textId="77777777" w:rsidR="004D3A69" w:rsidRPr="00982243" w:rsidRDefault="004D3A69" w:rsidP="004D3A69">
            <w:pPr>
              <w:tabs>
                <w:tab w:val="left" w:pos="360"/>
              </w:tabs>
              <w:ind w:firstLine="426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1</w:t>
            </w:r>
          </w:p>
        </w:tc>
        <w:tc>
          <w:tcPr>
            <w:tcW w:w="2858" w:type="dxa"/>
          </w:tcPr>
          <w:p w14:paraId="7B2224A4" w14:textId="77777777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Направление</w:t>
            </w:r>
          </w:p>
        </w:tc>
        <w:tc>
          <w:tcPr>
            <w:tcW w:w="2835" w:type="dxa"/>
          </w:tcPr>
          <w:p w14:paraId="67E4A801" w14:textId="2159AEB7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  <w:lang w:val="ru-RU"/>
              </w:rPr>
              <w:t>324мм</w:t>
            </w:r>
          </w:p>
        </w:tc>
        <w:tc>
          <w:tcPr>
            <w:tcW w:w="3119" w:type="dxa"/>
          </w:tcPr>
          <w:p w14:paraId="39255E7E" w14:textId="3AEBA916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</w:rPr>
              <w:t>71</w:t>
            </w:r>
            <w:r w:rsidRPr="00982243">
              <w:rPr>
                <w:sz w:val="18"/>
                <w:szCs w:val="18"/>
                <w:lang w:val="ru-RU"/>
              </w:rPr>
              <w:t>м</w:t>
            </w:r>
          </w:p>
        </w:tc>
      </w:tr>
      <w:tr w:rsidR="004D3A69" w:rsidRPr="00C0497C" w14:paraId="2FA6A09F" w14:textId="63ADB7F9" w:rsidTr="004D3A69">
        <w:trPr>
          <w:trHeight w:val="225"/>
        </w:trPr>
        <w:tc>
          <w:tcPr>
            <w:tcW w:w="681" w:type="dxa"/>
          </w:tcPr>
          <w:p w14:paraId="194BEE52" w14:textId="77777777" w:rsidR="004D3A69" w:rsidRPr="00982243" w:rsidRDefault="004D3A69" w:rsidP="004D3A69">
            <w:pPr>
              <w:tabs>
                <w:tab w:val="left" w:pos="360"/>
              </w:tabs>
              <w:ind w:firstLine="426"/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2</w:t>
            </w:r>
          </w:p>
        </w:tc>
        <w:tc>
          <w:tcPr>
            <w:tcW w:w="2858" w:type="dxa"/>
          </w:tcPr>
          <w:p w14:paraId="110286E6" w14:textId="77777777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Кондуктор</w:t>
            </w:r>
          </w:p>
        </w:tc>
        <w:tc>
          <w:tcPr>
            <w:tcW w:w="2835" w:type="dxa"/>
          </w:tcPr>
          <w:p w14:paraId="28FDE77E" w14:textId="27263488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  <w:lang w:val="ru-RU"/>
              </w:rPr>
              <w:t>245мм</w:t>
            </w:r>
          </w:p>
        </w:tc>
        <w:tc>
          <w:tcPr>
            <w:tcW w:w="3119" w:type="dxa"/>
          </w:tcPr>
          <w:p w14:paraId="1A77AE4A" w14:textId="7DC2917F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</w:rPr>
              <w:t>1081</w:t>
            </w:r>
            <w:r w:rsidRPr="00982243">
              <w:rPr>
                <w:sz w:val="18"/>
                <w:szCs w:val="18"/>
                <w:lang w:val="ru-RU"/>
              </w:rPr>
              <w:t>м</w:t>
            </w:r>
          </w:p>
        </w:tc>
      </w:tr>
      <w:tr w:rsidR="004D3A69" w:rsidRPr="00C0497C" w14:paraId="5C48325A" w14:textId="59D31415" w:rsidTr="004D3A69">
        <w:trPr>
          <w:trHeight w:val="314"/>
        </w:trPr>
        <w:tc>
          <w:tcPr>
            <w:tcW w:w="681" w:type="dxa"/>
          </w:tcPr>
          <w:p w14:paraId="266CB10E" w14:textId="77777777" w:rsidR="004D3A69" w:rsidRPr="00982243" w:rsidRDefault="004D3A69" w:rsidP="004D3A69">
            <w:pPr>
              <w:tabs>
                <w:tab w:val="left" w:pos="360"/>
              </w:tabs>
              <w:ind w:firstLine="426"/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3</w:t>
            </w:r>
          </w:p>
        </w:tc>
        <w:tc>
          <w:tcPr>
            <w:tcW w:w="2858" w:type="dxa"/>
          </w:tcPr>
          <w:p w14:paraId="32D12FE4" w14:textId="77777777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Эксплуатационная колонна</w:t>
            </w:r>
          </w:p>
        </w:tc>
        <w:tc>
          <w:tcPr>
            <w:tcW w:w="2835" w:type="dxa"/>
          </w:tcPr>
          <w:p w14:paraId="1E271473" w14:textId="45C72170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  <w:lang w:val="ru-RU"/>
              </w:rPr>
              <w:t>146мм</w:t>
            </w:r>
          </w:p>
        </w:tc>
        <w:tc>
          <w:tcPr>
            <w:tcW w:w="3119" w:type="dxa"/>
          </w:tcPr>
          <w:p w14:paraId="11B64113" w14:textId="2C54B38B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</w:rPr>
              <w:t>до 2449</w:t>
            </w:r>
            <w:r w:rsidRPr="00982243">
              <w:rPr>
                <w:sz w:val="18"/>
                <w:szCs w:val="18"/>
                <w:lang w:val="ru-RU"/>
              </w:rPr>
              <w:t>м</w:t>
            </w:r>
          </w:p>
        </w:tc>
      </w:tr>
      <w:tr w:rsidR="004D3A69" w:rsidRPr="00C0497C" w14:paraId="54FB3556" w14:textId="77777777" w:rsidTr="004D3A69">
        <w:trPr>
          <w:trHeight w:val="225"/>
        </w:trPr>
        <w:tc>
          <w:tcPr>
            <w:tcW w:w="681" w:type="dxa"/>
          </w:tcPr>
          <w:p w14:paraId="58C097D6" w14:textId="77777777" w:rsidR="004D3A69" w:rsidRPr="00982243" w:rsidRDefault="004D3A69" w:rsidP="004D3A69">
            <w:pPr>
              <w:tabs>
                <w:tab w:val="left" w:pos="360"/>
              </w:tabs>
              <w:ind w:firstLine="426"/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4</w:t>
            </w:r>
          </w:p>
        </w:tc>
        <w:tc>
          <w:tcPr>
            <w:tcW w:w="2858" w:type="dxa"/>
          </w:tcPr>
          <w:p w14:paraId="6F8DD138" w14:textId="77777777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Текущий забой</w:t>
            </w:r>
          </w:p>
        </w:tc>
        <w:tc>
          <w:tcPr>
            <w:tcW w:w="5954" w:type="dxa"/>
            <w:gridSpan w:val="2"/>
          </w:tcPr>
          <w:p w14:paraId="2EA04170" w14:textId="4A74F548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  <w:lang w:val="ru-RU"/>
              </w:rPr>
              <w:t>Цементный мост -</w:t>
            </w:r>
            <w:r w:rsidRPr="00982243">
              <w:rPr>
                <w:sz w:val="18"/>
                <w:szCs w:val="18"/>
              </w:rPr>
              <w:t xml:space="preserve"> 2202</w:t>
            </w:r>
            <w:r w:rsidRPr="00982243">
              <w:rPr>
                <w:sz w:val="18"/>
                <w:szCs w:val="18"/>
                <w:lang w:val="ru-RU"/>
              </w:rPr>
              <w:t>м</w:t>
            </w:r>
          </w:p>
        </w:tc>
      </w:tr>
      <w:tr w:rsidR="004D3A69" w:rsidRPr="004D3A69" w14:paraId="122859B1" w14:textId="77777777" w:rsidTr="004D3A69">
        <w:trPr>
          <w:trHeight w:val="901"/>
        </w:trPr>
        <w:tc>
          <w:tcPr>
            <w:tcW w:w="681" w:type="dxa"/>
          </w:tcPr>
          <w:p w14:paraId="443A014E" w14:textId="77777777" w:rsidR="004D3A69" w:rsidRPr="00982243" w:rsidRDefault="004D3A69" w:rsidP="004D3A69">
            <w:pPr>
              <w:tabs>
                <w:tab w:val="left" w:pos="360"/>
              </w:tabs>
              <w:ind w:firstLine="426"/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5</w:t>
            </w:r>
          </w:p>
        </w:tc>
        <w:tc>
          <w:tcPr>
            <w:tcW w:w="2858" w:type="dxa"/>
          </w:tcPr>
          <w:p w14:paraId="0050D7BE" w14:textId="77777777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 xml:space="preserve">Интервал перфорации </w:t>
            </w:r>
          </w:p>
        </w:tc>
        <w:tc>
          <w:tcPr>
            <w:tcW w:w="5954" w:type="dxa"/>
            <w:gridSpan w:val="2"/>
          </w:tcPr>
          <w:p w14:paraId="387155A9" w14:textId="77B3DE17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  <w:lang w:val="ru-RU"/>
              </w:rPr>
              <w:t>Сеноман 1145-1155м</w:t>
            </w:r>
          </w:p>
          <w:p w14:paraId="6EF012BA" w14:textId="7EC3E369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  <w:lang w:val="ru-RU"/>
              </w:rPr>
              <w:t>АС9 2309-2318м</w:t>
            </w:r>
          </w:p>
          <w:p w14:paraId="0B0B6C19" w14:textId="1C8FBE38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  <w:lang w:val="ru-RU"/>
              </w:rPr>
              <w:t xml:space="preserve">АС10(0) 2357-2362м </w:t>
            </w:r>
          </w:p>
          <w:p w14:paraId="503EBEBE" w14:textId="40FD5C4A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  <w:lang w:val="ru-RU"/>
              </w:rPr>
              <w:t>АС10(1) 2365-2367м</w:t>
            </w:r>
          </w:p>
        </w:tc>
      </w:tr>
      <w:tr w:rsidR="004D3A69" w:rsidRPr="00C0497C" w14:paraId="3464EC9F" w14:textId="77777777" w:rsidTr="004D3A69">
        <w:trPr>
          <w:trHeight w:val="901"/>
        </w:trPr>
        <w:tc>
          <w:tcPr>
            <w:tcW w:w="681" w:type="dxa"/>
          </w:tcPr>
          <w:p w14:paraId="31058689" w14:textId="77777777" w:rsidR="004D3A69" w:rsidRPr="00982243" w:rsidRDefault="004D3A69" w:rsidP="004D3A69">
            <w:pPr>
              <w:tabs>
                <w:tab w:val="left" w:pos="360"/>
              </w:tabs>
              <w:ind w:firstLine="426"/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6</w:t>
            </w:r>
          </w:p>
        </w:tc>
        <w:tc>
          <w:tcPr>
            <w:tcW w:w="2858" w:type="dxa"/>
          </w:tcPr>
          <w:p w14:paraId="3C070831" w14:textId="77777777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Пластовое давление</w:t>
            </w:r>
          </w:p>
        </w:tc>
        <w:tc>
          <w:tcPr>
            <w:tcW w:w="5954" w:type="dxa"/>
            <w:gridSpan w:val="2"/>
          </w:tcPr>
          <w:p w14:paraId="74D21225" w14:textId="77777777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  <w:lang w:val="ru-RU"/>
              </w:rPr>
              <w:t>Сеноман 121 атм</w:t>
            </w:r>
          </w:p>
          <w:p w14:paraId="3A0F072F" w14:textId="36E5F929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  <w:lang w:val="ru-RU"/>
              </w:rPr>
              <w:t>АС9</w:t>
            </w:r>
            <w:r w:rsidRPr="00982243">
              <w:rPr>
                <w:sz w:val="18"/>
                <w:szCs w:val="18"/>
              </w:rPr>
              <w:t> </w:t>
            </w:r>
            <w:r w:rsidRPr="00982243">
              <w:rPr>
                <w:sz w:val="18"/>
                <w:szCs w:val="18"/>
                <w:lang w:val="ru-RU"/>
              </w:rPr>
              <w:t>200 атм</w:t>
            </w:r>
          </w:p>
          <w:p w14:paraId="6D9365B8" w14:textId="77777777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  <w:lang w:val="ru-RU"/>
              </w:rPr>
              <w:t>АС10(0) 210 атм</w:t>
            </w:r>
          </w:p>
          <w:p w14:paraId="4AB24745" w14:textId="77777777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АС10(1) 210 атм</w:t>
            </w:r>
          </w:p>
        </w:tc>
      </w:tr>
      <w:tr w:rsidR="004D3A69" w:rsidRPr="00C0497C" w14:paraId="1B7D62F1" w14:textId="77777777" w:rsidTr="004D3A69">
        <w:trPr>
          <w:trHeight w:val="901"/>
        </w:trPr>
        <w:tc>
          <w:tcPr>
            <w:tcW w:w="681" w:type="dxa"/>
          </w:tcPr>
          <w:p w14:paraId="1ED65F57" w14:textId="77777777" w:rsidR="004D3A69" w:rsidRPr="00982243" w:rsidRDefault="004D3A69" w:rsidP="004D3A69">
            <w:pPr>
              <w:tabs>
                <w:tab w:val="left" w:pos="360"/>
              </w:tabs>
              <w:ind w:firstLine="426"/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7</w:t>
            </w:r>
          </w:p>
        </w:tc>
        <w:tc>
          <w:tcPr>
            <w:tcW w:w="2858" w:type="dxa"/>
          </w:tcPr>
          <w:p w14:paraId="21143C56" w14:textId="77777777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Пластовая температура</w:t>
            </w:r>
          </w:p>
        </w:tc>
        <w:tc>
          <w:tcPr>
            <w:tcW w:w="5954" w:type="dxa"/>
            <w:gridSpan w:val="2"/>
          </w:tcPr>
          <w:p w14:paraId="205B7DC5" w14:textId="000CC5A1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Сеноман 3</w:t>
            </w:r>
            <w:r w:rsidR="00982243">
              <w:rPr>
                <w:sz w:val="18"/>
                <w:szCs w:val="18"/>
                <w:lang w:val="ru-RU"/>
              </w:rPr>
              <w:t>9</w:t>
            </w:r>
            <w:r w:rsidRPr="00982243">
              <w:rPr>
                <w:sz w:val="18"/>
                <w:szCs w:val="18"/>
              </w:rPr>
              <w:t>°</w:t>
            </w:r>
          </w:p>
          <w:p w14:paraId="70F4AFD4" w14:textId="77777777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АС9 71°</w:t>
            </w:r>
          </w:p>
          <w:p w14:paraId="760A39DE" w14:textId="77777777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АС10(0) 71°</w:t>
            </w:r>
          </w:p>
          <w:p w14:paraId="015B028C" w14:textId="77777777" w:rsidR="004D3A69" w:rsidRPr="00982243" w:rsidRDefault="004D3A69" w:rsidP="004D3A6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</w:rPr>
              <w:t>АС10(1) 71°</w:t>
            </w:r>
          </w:p>
        </w:tc>
      </w:tr>
    </w:tbl>
    <w:p w14:paraId="78A40153" w14:textId="14EE2A75" w:rsidR="007F6E94" w:rsidRDefault="007F6E94" w:rsidP="00BD4A51">
      <w:pPr>
        <w:tabs>
          <w:tab w:val="left" w:pos="0"/>
          <w:tab w:val="left" w:pos="709"/>
          <w:tab w:val="left" w:pos="993"/>
        </w:tabs>
        <w:suppressAutoHyphens/>
        <w:spacing w:line="276" w:lineRule="auto"/>
        <w:rPr>
          <w:sz w:val="22"/>
          <w:szCs w:val="22"/>
          <w:lang w:val="ru-RU" w:eastAsia="zh-CN"/>
        </w:rPr>
      </w:pPr>
    </w:p>
    <w:p w14:paraId="0FDF8015" w14:textId="0FF41E14" w:rsidR="004D3A69" w:rsidRDefault="004D3A69" w:rsidP="00BD4A51">
      <w:pPr>
        <w:tabs>
          <w:tab w:val="left" w:pos="0"/>
          <w:tab w:val="left" w:pos="709"/>
          <w:tab w:val="left" w:pos="993"/>
        </w:tabs>
        <w:suppressAutoHyphens/>
        <w:spacing w:line="276" w:lineRule="auto"/>
        <w:rPr>
          <w:sz w:val="22"/>
          <w:szCs w:val="22"/>
          <w:lang w:val="ru-RU" w:eastAsia="zh-CN"/>
        </w:rPr>
      </w:pPr>
    </w:p>
    <w:p w14:paraId="23328EDA" w14:textId="77777777" w:rsidR="004D3A69" w:rsidRDefault="004D3A69" w:rsidP="00BD4A51">
      <w:pPr>
        <w:tabs>
          <w:tab w:val="left" w:pos="0"/>
          <w:tab w:val="left" w:pos="709"/>
          <w:tab w:val="left" w:pos="993"/>
        </w:tabs>
        <w:suppressAutoHyphens/>
        <w:spacing w:line="276" w:lineRule="auto"/>
        <w:rPr>
          <w:sz w:val="22"/>
          <w:szCs w:val="22"/>
          <w:lang w:val="ru-RU" w:eastAsia="zh-CN"/>
        </w:rPr>
      </w:pPr>
    </w:p>
    <w:p w14:paraId="46D3D825" w14:textId="726E7E6C" w:rsidR="00153F02" w:rsidRPr="00A56D49" w:rsidRDefault="007F6E94" w:rsidP="00BD4A51">
      <w:pPr>
        <w:tabs>
          <w:tab w:val="left" w:pos="0"/>
          <w:tab w:val="left" w:pos="709"/>
          <w:tab w:val="left" w:pos="993"/>
        </w:tabs>
        <w:suppressAutoHyphens/>
        <w:spacing w:line="276" w:lineRule="auto"/>
        <w:rPr>
          <w:sz w:val="22"/>
          <w:lang w:val="ru-RU"/>
        </w:rPr>
      </w:pPr>
      <w:r>
        <w:rPr>
          <w:sz w:val="22"/>
          <w:szCs w:val="22"/>
          <w:lang w:val="ru-RU" w:eastAsia="zh-CN"/>
        </w:rPr>
        <w:t>2.4</w:t>
      </w:r>
      <w:r w:rsidR="00153F02" w:rsidRPr="00A56D49">
        <w:rPr>
          <w:sz w:val="22"/>
          <w:szCs w:val="22"/>
          <w:lang w:val="ru-RU" w:eastAsia="zh-CN"/>
        </w:rPr>
        <w:t xml:space="preserve"> </w:t>
      </w:r>
      <w:r w:rsidR="00153F02" w:rsidRPr="00A56D49">
        <w:rPr>
          <w:sz w:val="22"/>
          <w:lang w:val="ru-RU"/>
        </w:rPr>
        <w:t xml:space="preserve">Общие сведения об объекте воздействия (геолого-физическая характеристика) – </w:t>
      </w:r>
      <w:r w:rsidR="009F450C">
        <w:rPr>
          <w:sz w:val="22"/>
          <w:lang w:val="ru-RU"/>
        </w:rPr>
        <w:t>Вареягского</w:t>
      </w:r>
      <w:r w:rsidR="00153F02" w:rsidRPr="00A56D49">
        <w:rPr>
          <w:sz w:val="22"/>
          <w:lang w:val="ru-RU"/>
        </w:rPr>
        <w:t xml:space="preserve"> месторождения: </w:t>
      </w: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1840"/>
        <w:gridCol w:w="1787"/>
        <w:gridCol w:w="1316"/>
        <w:gridCol w:w="1787"/>
        <w:gridCol w:w="1928"/>
        <w:gridCol w:w="1343"/>
      </w:tblGrid>
      <w:tr w:rsidR="00CD37DC" w:rsidRPr="00A56D49" w14:paraId="49840854" w14:textId="77777777" w:rsidTr="00936006">
        <w:trPr>
          <w:tblHeader/>
        </w:trPr>
        <w:tc>
          <w:tcPr>
            <w:tcW w:w="243" w:type="pct"/>
            <w:shd w:val="clear" w:color="auto" w:fill="F3F3F3"/>
            <w:vAlign w:val="center"/>
          </w:tcPr>
          <w:p w14:paraId="4817DB2F" w14:textId="77777777" w:rsidR="00CD37DC" w:rsidRPr="00A56D49" w:rsidRDefault="00CD37DC" w:rsidP="00EF01BE">
            <w:pPr>
              <w:suppressAutoHyphens/>
              <w:spacing w:line="276" w:lineRule="auto"/>
              <w:rPr>
                <w:b/>
              </w:rPr>
            </w:pPr>
            <w:r w:rsidRPr="00A56D49">
              <w:rPr>
                <w:b/>
              </w:rPr>
              <w:t>№ п/п</w:t>
            </w:r>
          </w:p>
        </w:tc>
        <w:tc>
          <w:tcPr>
            <w:tcW w:w="875" w:type="pct"/>
            <w:shd w:val="clear" w:color="auto" w:fill="F3F3F3"/>
            <w:vAlign w:val="center"/>
          </w:tcPr>
          <w:p w14:paraId="56406873" w14:textId="77777777" w:rsidR="00CD37DC" w:rsidRPr="00A56D49" w:rsidRDefault="00CD37DC" w:rsidP="00EF01BE">
            <w:pPr>
              <w:suppressAutoHyphens/>
              <w:spacing w:line="276" w:lineRule="auto"/>
              <w:jc w:val="center"/>
              <w:rPr>
                <w:b/>
              </w:rPr>
            </w:pPr>
            <w:r w:rsidRPr="00A56D49">
              <w:rPr>
                <w:b/>
              </w:rPr>
              <w:t>Параметр</w:t>
            </w:r>
          </w:p>
        </w:tc>
        <w:tc>
          <w:tcPr>
            <w:tcW w:w="3882" w:type="pct"/>
            <w:gridSpan w:val="5"/>
            <w:shd w:val="clear" w:color="auto" w:fill="F3F3F3"/>
            <w:vAlign w:val="center"/>
          </w:tcPr>
          <w:p w14:paraId="7FF3DD77" w14:textId="77777777" w:rsidR="00CD37DC" w:rsidRPr="00A56D49" w:rsidRDefault="00CD37DC" w:rsidP="00EF01BE">
            <w:pPr>
              <w:spacing w:line="276" w:lineRule="auto"/>
              <w:jc w:val="center"/>
            </w:pPr>
            <w:r w:rsidRPr="00A56D49">
              <w:rPr>
                <w:b/>
              </w:rPr>
              <w:t>Значение</w:t>
            </w:r>
          </w:p>
        </w:tc>
      </w:tr>
      <w:tr w:rsidR="00CD37DC" w:rsidRPr="009F450C" w14:paraId="1777A278" w14:textId="77777777" w:rsidTr="00936006">
        <w:trPr>
          <w:trHeight w:val="302"/>
        </w:trPr>
        <w:tc>
          <w:tcPr>
            <w:tcW w:w="243" w:type="pct"/>
            <w:vAlign w:val="center"/>
          </w:tcPr>
          <w:p w14:paraId="69406025" w14:textId="77777777" w:rsidR="00CD37DC" w:rsidRPr="00DF2725" w:rsidRDefault="00CD37DC" w:rsidP="00EF01BE">
            <w:pPr>
              <w:suppressAutoHyphens/>
              <w:spacing w:line="276" w:lineRule="auto"/>
              <w:rPr>
                <w:sz w:val="18"/>
              </w:rPr>
            </w:pPr>
            <w:r w:rsidRPr="00DF2725">
              <w:rPr>
                <w:sz w:val="18"/>
              </w:rPr>
              <w:t>1</w:t>
            </w:r>
          </w:p>
        </w:tc>
        <w:tc>
          <w:tcPr>
            <w:tcW w:w="875" w:type="pct"/>
            <w:vAlign w:val="center"/>
          </w:tcPr>
          <w:p w14:paraId="65B55F47" w14:textId="77777777" w:rsidR="00CD37DC" w:rsidRPr="00DF2725" w:rsidRDefault="00CD37DC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 w:rsidRPr="00DF2725">
              <w:rPr>
                <w:sz w:val="18"/>
                <w:lang w:val="ru-RU"/>
              </w:rPr>
              <w:t>Сроки выполнения работ ОВП</w:t>
            </w:r>
            <w:r>
              <w:rPr>
                <w:sz w:val="18"/>
                <w:lang w:val="ru-RU"/>
              </w:rPr>
              <w:t xml:space="preserve"> и РИР</w:t>
            </w:r>
          </w:p>
        </w:tc>
        <w:tc>
          <w:tcPr>
            <w:tcW w:w="3882" w:type="pct"/>
            <w:gridSpan w:val="5"/>
            <w:vAlign w:val="center"/>
          </w:tcPr>
          <w:p w14:paraId="7A151FF3" w14:textId="3E6EBE52" w:rsidR="00CD37DC" w:rsidRPr="00007C8D" w:rsidRDefault="00CD37DC" w:rsidP="0001135A">
            <w:pPr>
              <w:spacing w:line="276" w:lineRule="auto"/>
              <w:jc w:val="center"/>
              <w:rPr>
                <w:sz w:val="18"/>
                <w:lang w:val="ru-RU"/>
              </w:rPr>
            </w:pPr>
            <w:r w:rsidRPr="00007C8D">
              <w:rPr>
                <w:sz w:val="18"/>
                <w:lang w:val="ru-RU"/>
              </w:rPr>
              <w:t>01.</w:t>
            </w:r>
            <w:r w:rsidR="009F450C">
              <w:rPr>
                <w:sz w:val="18"/>
                <w:lang w:val="ru-RU"/>
              </w:rPr>
              <w:t>07</w:t>
            </w:r>
            <w:r w:rsidRPr="00007C8D">
              <w:rPr>
                <w:sz w:val="18"/>
                <w:lang w:val="ru-RU"/>
              </w:rPr>
              <w:t>.20</w:t>
            </w:r>
            <w:r>
              <w:rPr>
                <w:sz w:val="18"/>
                <w:lang w:val="ru-RU"/>
              </w:rPr>
              <w:t>2</w:t>
            </w:r>
            <w:r w:rsidR="009F450C">
              <w:rPr>
                <w:sz w:val="18"/>
                <w:lang w:val="ru-RU"/>
              </w:rPr>
              <w:t>4 – 31.08</w:t>
            </w:r>
            <w:r>
              <w:rPr>
                <w:sz w:val="18"/>
                <w:lang w:val="ru-RU"/>
              </w:rPr>
              <w:t>.202</w:t>
            </w:r>
            <w:r w:rsidR="009F450C">
              <w:rPr>
                <w:sz w:val="18"/>
                <w:lang w:val="ru-RU"/>
              </w:rPr>
              <w:t>4</w:t>
            </w:r>
          </w:p>
        </w:tc>
      </w:tr>
      <w:tr w:rsidR="002D4012" w:rsidRPr="009F450C" w14:paraId="2B02D85B" w14:textId="77777777" w:rsidTr="00936006">
        <w:tc>
          <w:tcPr>
            <w:tcW w:w="243" w:type="pct"/>
            <w:vAlign w:val="center"/>
          </w:tcPr>
          <w:p w14:paraId="27754E58" w14:textId="77777777" w:rsidR="002D4012" w:rsidRPr="00007C8D" w:rsidRDefault="002D4012" w:rsidP="008C6881">
            <w:pPr>
              <w:suppressAutoHyphens/>
              <w:spacing w:line="276" w:lineRule="auto"/>
              <w:rPr>
                <w:sz w:val="18"/>
                <w:lang w:val="ru-RU"/>
              </w:rPr>
            </w:pPr>
            <w:r w:rsidRPr="00007C8D">
              <w:rPr>
                <w:sz w:val="18"/>
                <w:lang w:val="ru-RU"/>
              </w:rPr>
              <w:t>2</w:t>
            </w:r>
          </w:p>
        </w:tc>
        <w:tc>
          <w:tcPr>
            <w:tcW w:w="875" w:type="pct"/>
            <w:vAlign w:val="center"/>
          </w:tcPr>
          <w:p w14:paraId="5A4B3CE4" w14:textId="77777777" w:rsidR="002D4012" w:rsidRPr="009F450C" w:rsidRDefault="002D4012" w:rsidP="008C6881">
            <w:pPr>
              <w:suppressAutoHyphens/>
              <w:spacing w:line="276" w:lineRule="auto"/>
              <w:rPr>
                <w:sz w:val="18"/>
                <w:highlight w:val="yellow"/>
                <w:lang w:val="ru-RU"/>
              </w:rPr>
            </w:pPr>
            <w:r w:rsidRPr="00936006">
              <w:rPr>
                <w:sz w:val="18"/>
                <w:lang w:val="ru-RU"/>
              </w:rPr>
              <w:t>Месторождение</w:t>
            </w:r>
          </w:p>
        </w:tc>
        <w:tc>
          <w:tcPr>
            <w:tcW w:w="3882" w:type="pct"/>
            <w:gridSpan w:val="5"/>
            <w:vAlign w:val="center"/>
          </w:tcPr>
          <w:p w14:paraId="136BD624" w14:textId="38CFF9C4" w:rsidR="002D4012" w:rsidRPr="009F450C" w:rsidRDefault="00936006" w:rsidP="002D4012">
            <w:pPr>
              <w:spacing w:line="276" w:lineRule="auto"/>
              <w:jc w:val="center"/>
              <w:rPr>
                <w:sz w:val="18"/>
                <w:highlight w:val="yellow"/>
                <w:lang w:val="ru-RU"/>
              </w:rPr>
            </w:pPr>
            <w:r w:rsidRPr="00936006">
              <w:rPr>
                <w:sz w:val="18"/>
                <w:lang w:val="ru-RU"/>
              </w:rPr>
              <w:t>Вареягское</w:t>
            </w:r>
            <w:r w:rsidR="002D4012" w:rsidRPr="00936006">
              <w:rPr>
                <w:sz w:val="18"/>
                <w:lang w:val="ru-RU"/>
              </w:rPr>
              <w:t xml:space="preserve"> </w:t>
            </w:r>
          </w:p>
        </w:tc>
      </w:tr>
      <w:tr w:rsidR="002D4012" w:rsidRPr="009F450C" w14:paraId="3D8CD6BB" w14:textId="77777777" w:rsidTr="00936006">
        <w:tc>
          <w:tcPr>
            <w:tcW w:w="243" w:type="pct"/>
            <w:vAlign w:val="center"/>
          </w:tcPr>
          <w:p w14:paraId="2732D428" w14:textId="036BFAA5" w:rsidR="002D4012" w:rsidRPr="00007C8D" w:rsidRDefault="002D4012" w:rsidP="008C6881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2.1</w:t>
            </w:r>
          </w:p>
        </w:tc>
        <w:tc>
          <w:tcPr>
            <w:tcW w:w="875" w:type="pct"/>
            <w:vAlign w:val="center"/>
          </w:tcPr>
          <w:p w14:paraId="6401C5BD" w14:textId="77777777" w:rsidR="002D4012" w:rsidRPr="009F450C" w:rsidRDefault="002D4012" w:rsidP="008C6881">
            <w:pPr>
              <w:suppressAutoHyphens/>
              <w:spacing w:line="276" w:lineRule="auto"/>
              <w:rPr>
                <w:sz w:val="18"/>
                <w:highlight w:val="yellow"/>
                <w:lang w:val="ru-RU"/>
              </w:rPr>
            </w:pPr>
            <w:r w:rsidRPr="00936006">
              <w:rPr>
                <w:sz w:val="18"/>
                <w:lang w:val="ru-RU"/>
              </w:rPr>
              <w:t xml:space="preserve">Геологический объект </w:t>
            </w:r>
          </w:p>
        </w:tc>
        <w:tc>
          <w:tcPr>
            <w:tcW w:w="850" w:type="pct"/>
            <w:vAlign w:val="center"/>
          </w:tcPr>
          <w:p w14:paraId="330BE13E" w14:textId="4A73F22B" w:rsidR="002D4012" w:rsidRPr="00936006" w:rsidRDefault="00936006" w:rsidP="008C688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936006">
              <w:rPr>
                <w:sz w:val="18"/>
                <w:szCs w:val="18"/>
                <w:lang w:val="ru-RU"/>
              </w:rPr>
              <w:t>К</w:t>
            </w:r>
            <w:r w:rsidR="002D4012" w:rsidRPr="00936006">
              <w:rPr>
                <w:sz w:val="18"/>
                <w:szCs w:val="18"/>
                <w:vertAlign w:val="subscript"/>
                <w:lang w:val="ru-RU"/>
              </w:rPr>
              <w:t>2</w:t>
            </w:r>
            <w:r w:rsidRPr="00936006">
              <w:rPr>
                <w:sz w:val="18"/>
                <w:szCs w:val="18"/>
                <w:vertAlign w:val="subscript"/>
              </w:rPr>
              <w:t>S</w:t>
            </w:r>
            <w:r w:rsidRPr="00936006">
              <w:rPr>
                <w:sz w:val="18"/>
                <w:szCs w:val="18"/>
                <w:lang w:val="ru-RU"/>
              </w:rPr>
              <w:t xml:space="preserve"> уватская</w:t>
            </w:r>
          </w:p>
          <w:p w14:paraId="69CCCB7B" w14:textId="552A14FC" w:rsidR="002D4012" w:rsidRPr="009F450C" w:rsidRDefault="002D4012" w:rsidP="008C6881">
            <w:pPr>
              <w:suppressAutoHyphens/>
              <w:spacing w:line="276" w:lineRule="auto"/>
              <w:jc w:val="center"/>
              <w:rPr>
                <w:sz w:val="18"/>
                <w:szCs w:val="18"/>
                <w:highlight w:val="yellow"/>
                <w:vertAlign w:val="superscript"/>
                <w:lang w:val="ru-RU"/>
              </w:rPr>
            </w:pPr>
          </w:p>
        </w:tc>
        <w:tc>
          <w:tcPr>
            <w:tcW w:w="626" w:type="pct"/>
            <w:shd w:val="clear" w:color="auto" w:fill="auto"/>
          </w:tcPr>
          <w:p w14:paraId="70A72438" w14:textId="6C5FEA71" w:rsidR="002D4012" w:rsidRPr="009F450C" w:rsidRDefault="00936006" w:rsidP="00936006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936006">
              <w:rPr>
                <w:sz w:val="18"/>
                <w:szCs w:val="18"/>
                <w:lang w:val="ru-RU"/>
              </w:rPr>
              <w:t>К</w:t>
            </w:r>
            <w:r>
              <w:rPr>
                <w:sz w:val="18"/>
                <w:szCs w:val="18"/>
                <w:vertAlign w:val="subscript"/>
                <w:lang w:val="ru-RU"/>
              </w:rPr>
              <w:t>1</w:t>
            </w:r>
            <w:r w:rsidRPr="00936006">
              <w:rPr>
                <w:sz w:val="18"/>
                <w:szCs w:val="18"/>
              </w:rPr>
              <w:t>al</w:t>
            </w:r>
            <w:r w:rsidR="002D4012" w:rsidRPr="0093600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альбский</w:t>
            </w:r>
          </w:p>
        </w:tc>
        <w:tc>
          <w:tcPr>
            <w:tcW w:w="850" w:type="pct"/>
            <w:shd w:val="clear" w:color="auto" w:fill="auto"/>
          </w:tcPr>
          <w:p w14:paraId="57255FD2" w14:textId="45AD7838" w:rsidR="002D4012" w:rsidRPr="00936006" w:rsidRDefault="00936006" w:rsidP="008C688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936006">
              <w:rPr>
                <w:sz w:val="18"/>
                <w:szCs w:val="18"/>
                <w:lang w:val="ru-RU"/>
              </w:rPr>
              <w:t>К</w:t>
            </w:r>
            <w:r w:rsidRPr="00936006">
              <w:rPr>
                <w:sz w:val="18"/>
                <w:szCs w:val="18"/>
                <w:vertAlign w:val="subscript"/>
                <w:lang w:val="ru-RU"/>
              </w:rPr>
              <w:t>1</w:t>
            </w:r>
            <w:r w:rsidRPr="00936006">
              <w:rPr>
                <w:sz w:val="18"/>
                <w:szCs w:val="18"/>
              </w:rPr>
              <w:t>a</w:t>
            </w:r>
            <w:r w:rsidRPr="00936006">
              <w:rPr>
                <w:sz w:val="18"/>
                <w:szCs w:val="18"/>
                <w:lang w:val="ru-RU"/>
              </w:rPr>
              <w:t xml:space="preserve"> аптский</w:t>
            </w:r>
          </w:p>
          <w:p w14:paraId="4FD9CF48" w14:textId="2AE9D0B7" w:rsidR="002D4012" w:rsidRPr="009F450C" w:rsidRDefault="002D4012" w:rsidP="008C688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14:paraId="6960FD4F" w14:textId="03F87758" w:rsidR="002D4012" w:rsidRPr="009F450C" w:rsidRDefault="003C0411" w:rsidP="008C6881">
            <w:pPr>
              <w:spacing w:line="276" w:lineRule="auto"/>
              <w:ind w:right="21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3C0411">
              <w:rPr>
                <w:sz w:val="18"/>
                <w:szCs w:val="18"/>
                <w:lang w:val="ru-RU"/>
              </w:rPr>
              <w:t>АС9</w:t>
            </w:r>
          </w:p>
        </w:tc>
        <w:tc>
          <w:tcPr>
            <w:tcW w:w="639" w:type="pct"/>
            <w:shd w:val="clear" w:color="auto" w:fill="auto"/>
          </w:tcPr>
          <w:p w14:paraId="48E2BD81" w14:textId="6140CA56" w:rsidR="002D4012" w:rsidRPr="009F450C" w:rsidRDefault="002D4012" w:rsidP="008C688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CD37DC" w:rsidRPr="00A56D49" w14:paraId="603A31F8" w14:textId="77777777" w:rsidTr="00936006">
        <w:tc>
          <w:tcPr>
            <w:tcW w:w="243" w:type="pct"/>
            <w:vAlign w:val="center"/>
          </w:tcPr>
          <w:p w14:paraId="3AEE448F" w14:textId="26D0C383" w:rsidR="00CD37DC" w:rsidRPr="002D4012" w:rsidRDefault="00936006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  <w:tc>
          <w:tcPr>
            <w:tcW w:w="875" w:type="pct"/>
            <w:vAlign w:val="center"/>
          </w:tcPr>
          <w:p w14:paraId="61C8EFCC" w14:textId="77777777" w:rsidR="00CD37DC" w:rsidRPr="00936006" w:rsidRDefault="00CD37DC" w:rsidP="00EF01BE">
            <w:pPr>
              <w:suppressAutoHyphens/>
              <w:spacing w:line="276" w:lineRule="auto"/>
              <w:rPr>
                <w:sz w:val="18"/>
              </w:rPr>
            </w:pPr>
            <w:r w:rsidRPr="00936006">
              <w:rPr>
                <w:sz w:val="18"/>
              </w:rPr>
              <w:t>Количество скважин</w:t>
            </w:r>
          </w:p>
        </w:tc>
        <w:tc>
          <w:tcPr>
            <w:tcW w:w="3882" w:type="pct"/>
            <w:gridSpan w:val="5"/>
            <w:vAlign w:val="center"/>
          </w:tcPr>
          <w:p w14:paraId="74A45ABE" w14:textId="77777777" w:rsidR="00CD37DC" w:rsidRPr="00936006" w:rsidRDefault="0080397E" w:rsidP="00EF01B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936006">
              <w:rPr>
                <w:sz w:val="18"/>
                <w:szCs w:val="18"/>
                <w:lang w:val="ru-RU"/>
              </w:rPr>
              <w:t>Согласно производственной программе</w:t>
            </w:r>
          </w:p>
        </w:tc>
      </w:tr>
      <w:tr w:rsidR="00CD37DC" w:rsidRPr="00E60010" w14:paraId="7DBA9B9B" w14:textId="77777777" w:rsidTr="00936006">
        <w:tc>
          <w:tcPr>
            <w:tcW w:w="243" w:type="pct"/>
            <w:vAlign w:val="center"/>
          </w:tcPr>
          <w:p w14:paraId="339BD62E" w14:textId="6A75C173" w:rsidR="00CD37DC" w:rsidRPr="002D4012" w:rsidRDefault="000C1FEB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  <w:tc>
          <w:tcPr>
            <w:tcW w:w="875" w:type="pct"/>
            <w:vAlign w:val="center"/>
          </w:tcPr>
          <w:p w14:paraId="7C746971" w14:textId="77777777" w:rsidR="00CD37DC" w:rsidRPr="00936006" w:rsidRDefault="00CD37DC" w:rsidP="00EF01BE">
            <w:pPr>
              <w:suppressAutoHyphens/>
              <w:spacing w:line="276" w:lineRule="auto"/>
              <w:rPr>
                <w:sz w:val="18"/>
              </w:rPr>
            </w:pPr>
            <w:r w:rsidRPr="00936006">
              <w:rPr>
                <w:sz w:val="18"/>
              </w:rPr>
              <w:t xml:space="preserve">Краткое литологическое </w:t>
            </w:r>
          </w:p>
          <w:p w14:paraId="18FDFFE0" w14:textId="77777777" w:rsidR="00CD37DC" w:rsidRPr="00936006" w:rsidRDefault="00CD37DC" w:rsidP="00EF01BE">
            <w:pPr>
              <w:suppressAutoHyphens/>
              <w:spacing w:line="276" w:lineRule="auto"/>
              <w:rPr>
                <w:sz w:val="18"/>
              </w:rPr>
            </w:pPr>
            <w:r w:rsidRPr="00936006">
              <w:rPr>
                <w:sz w:val="18"/>
              </w:rPr>
              <w:t>описание пород</w:t>
            </w:r>
          </w:p>
        </w:tc>
        <w:tc>
          <w:tcPr>
            <w:tcW w:w="3882" w:type="pct"/>
            <w:gridSpan w:val="5"/>
            <w:vAlign w:val="center"/>
          </w:tcPr>
          <w:p w14:paraId="40F7CE85" w14:textId="45B853D8" w:rsidR="00CD37DC" w:rsidRPr="00BD1B65" w:rsidRDefault="00BD1B65" w:rsidP="00BF5F47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BF5F47">
              <w:rPr>
                <w:b/>
                <w:sz w:val="18"/>
                <w:szCs w:val="18"/>
                <w:lang w:val="ru-RU"/>
              </w:rPr>
              <w:t>Аптский</w:t>
            </w:r>
            <w:r w:rsidRPr="00BF5F47">
              <w:rPr>
                <w:b/>
                <w:sz w:val="18"/>
                <w:szCs w:val="18"/>
              </w:rPr>
              <w:t> </w:t>
            </w:r>
            <w:r w:rsidRPr="00BF5F47">
              <w:rPr>
                <w:b/>
                <w:sz w:val="18"/>
                <w:szCs w:val="18"/>
                <w:lang w:val="ru-RU"/>
              </w:rPr>
              <w:noBreakHyphen/>
            </w:r>
            <w:r w:rsidRPr="00BF5F47">
              <w:rPr>
                <w:b/>
                <w:sz w:val="18"/>
                <w:szCs w:val="18"/>
              </w:rPr>
              <w:t> </w:t>
            </w:r>
            <w:r w:rsidRPr="00BF5F47">
              <w:rPr>
                <w:b/>
                <w:sz w:val="18"/>
                <w:szCs w:val="18"/>
                <w:lang w:val="ru-RU"/>
              </w:rPr>
              <w:t>К</w:t>
            </w:r>
            <w:r w:rsidRPr="00BF5F47">
              <w:rPr>
                <w:b/>
                <w:sz w:val="18"/>
                <w:szCs w:val="18"/>
                <w:vertAlign w:val="subscript"/>
                <w:lang w:val="ru-RU"/>
              </w:rPr>
              <w:t>1</w:t>
            </w:r>
            <w:r w:rsidRPr="00BF5F47">
              <w:rPr>
                <w:b/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 xml:space="preserve"> ярус</w:t>
            </w:r>
            <w:r w:rsidRPr="00BD1B65">
              <w:rPr>
                <w:sz w:val="18"/>
                <w:szCs w:val="18"/>
                <w:lang w:val="ru-RU"/>
              </w:rPr>
              <w:t xml:space="preserve"> представлена алевритами, уплотненными песками и песчаниками с единичными маломощными прослоями серых, алевритовых глин и известковистых разностей</w:t>
            </w:r>
            <w:r>
              <w:rPr>
                <w:sz w:val="18"/>
                <w:szCs w:val="18"/>
                <w:lang w:val="ru-RU"/>
              </w:rPr>
              <w:t xml:space="preserve">. </w:t>
            </w:r>
            <w:r w:rsidRPr="00BF5F47">
              <w:rPr>
                <w:b/>
                <w:sz w:val="18"/>
                <w:szCs w:val="18"/>
                <w:lang w:val="ru-RU"/>
              </w:rPr>
              <w:t>Альбский</w:t>
            </w:r>
            <w:r w:rsidRPr="00BF5F47">
              <w:rPr>
                <w:b/>
                <w:sz w:val="18"/>
                <w:szCs w:val="18"/>
              </w:rPr>
              <w:t> </w:t>
            </w:r>
            <w:r w:rsidRPr="00BF5F47">
              <w:rPr>
                <w:b/>
                <w:sz w:val="18"/>
                <w:szCs w:val="18"/>
                <w:lang w:val="ru-RU"/>
              </w:rPr>
              <w:noBreakHyphen/>
            </w:r>
            <w:r w:rsidRPr="00BF5F47">
              <w:rPr>
                <w:b/>
                <w:sz w:val="18"/>
                <w:szCs w:val="18"/>
              </w:rPr>
              <w:t> </w:t>
            </w:r>
            <w:r w:rsidRPr="00BF5F47">
              <w:rPr>
                <w:b/>
                <w:sz w:val="18"/>
                <w:szCs w:val="18"/>
                <w:lang w:val="ru-RU"/>
              </w:rPr>
              <w:t>К</w:t>
            </w:r>
            <w:r w:rsidRPr="00BF5F47">
              <w:rPr>
                <w:b/>
                <w:sz w:val="18"/>
                <w:szCs w:val="18"/>
                <w:vertAlign w:val="subscript"/>
                <w:lang w:val="ru-RU"/>
              </w:rPr>
              <w:t>1</w:t>
            </w:r>
            <w:r w:rsidRPr="00BF5F47">
              <w:rPr>
                <w:b/>
                <w:sz w:val="18"/>
                <w:szCs w:val="18"/>
                <w:lang w:val="ru-RU"/>
              </w:rPr>
              <w:t>а</w:t>
            </w:r>
            <w:r w:rsidRPr="00BF5F47">
              <w:rPr>
                <w:b/>
                <w:sz w:val="18"/>
                <w:szCs w:val="18"/>
              </w:rPr>
              <w:t>l</w:t>
            </w:r>
            <w:r>
              <w:rPr>
                <w:sz w:val="18"/>
                <w:szCs w:val="18"/>
                <w:lang w:val="ru-RU"/>
              </w:rPr>
              <w:t xml:space="preserve"> ярус</w:t>
            </w:r>
            <w:r w:rsidRPr="00BD1B65">
              <w:rPr>
                <w:sz w:val="18"/>
                <w:szCs w:val="18"/>
                <w:lang w:val="ru-RU"/>
              </w:rPr>
              <w:t xml:space="preserve"> сложена переслаиванием серых и темно-серых глин, участками алевритовых, с прослоями алевритов и песков.</w:t>
            </w:r>
            <w:r w:rsidRPr="00BD1B65">
              <w:rPr>
                <w:sz w:val="24"/>
                <w:szCs w:val="24"/>
                <w:lang w:val="ru-RU"/>
              </w:rPr>
              <w:t xml:space="preserve"> </w:t>
            </w:r>
            <w:r w:rsidRPr="00BF5F47">
              <w:rPr>
                <w:b/>
                <w:sz w:val="18"/>
                <w:szCs w:val="18"/>
                <w:lang w:val="ru-RU"/>
              </w:rPr>
              <w:t>Сеноманский - К</w:t>
            </w:r>
            <w:r w:rsidRPr="00BF5F47">
              <w:rPr>
                <w:b/>
                <w:sz w:val="18"/>
                <w:szCs w:val="18"/>
                <w:vertAlign w:val="subscript"/>
                <w:lang w:val="ru-RU"/>
              </w:rPr>
              <w:t>2</w:t>
            </w:r>
            <w:r w:rsidRPr="00BF5F47">
              <w:rPr>
                <w:b/>
                <w:sz w:val="18"/>
                <w:szCs w:val="18"/>
              </w:rPr>
              <w:t>s</w:t>
            </w:r>
            <w:r w:rsidRPr="00BD1B65">
              <w:rPr>
                <w:sz w:val="18"/>
                <w:szCs w:val="18"/>
                <w:lang w:val="ru-RU"/>
              </w:rPr>
              <w:t xml:space="preserve"> ярус </w:t>
            </w:r>
            <w:r>
              <w:rPr>
                <w:sz w:val="18"/>
                <w:szCs w:val="18"/>
                <w:lang w:val="ru-RU"/>
              </w:rPr>
              <w:t xml:space="preserve">представлен </w:t>
            </w:r>
            <w:r w:rsidRPr="00BD1B65">
              <w:rPr>
                <w:sz w:val="18"/>
                <w:szCs w:val="18"/>
                <w:lang w:val="ru-RU"/>
              </w:rPr>
              <w:t>светло-серы</w:t>
            </w:r>
            <w:r>
              <w:rPr>
                <w:sz w:val="18"/>
                <w:szCs w:val="18"/>
                <w:lang w:val="ru-RU"/>
              </w:rPr>
              <w:t>ми</w:t>
            </w:r>
            <w:r w:rsidRPr="00BD1B65">
              <w:rPr>
                <w:sz w:val="18"/>
                <w:szCs w:val="18"/>
                <w:lang w:val="ru-RU"/>
              </w:rPr>
              <w:t xml:space="preserve"> алеврит</w:t>
            </w:r>
            <w:r>
              <w:rPr>
                <w:sz w:val="18"/>
                <w:szCs w:val="18"/>
                <w:lang w:val="ru-RU"/>
              </w:rPr>
              <w:t>ами</w:t>
            </w:r>
            <w:r w:rsidRPr="00BD1B65">
              <w:rPr>
                <w:sz w:val="18"/>
                <w:szCs w:val="18"/>
                <w:lang w:val="ru-RU"/>
              </w:rPr>
              <w:t>, уплотненны</w:t>
            </w:r>
            <w:r>
              <w:rPr>
                <w:sz w:val="18"/>
                <w:szCs w:val="18"/>
                <w:lang w:val="ru-RU"/>
              </w:rPr>
              <w:t>ми</w:t>
            </w:r>
            <w:r w:rsidRPr="00BD1B65">
              <w:rPr>
                <w:sz w:val="18"/>
                <w:szCs w:val="18"/>
                <w:lang w:val="ru-RU"/>
              </w:rPr>
              <w:t xml:space="preserve"> мелкозернистые песк</w:t>
            </w:r>
            <w:r>
              <w:rPr>
                <w:sz w:val="18"/>
                <w:szCs w:val="18"/>
                <w:lang w:val="ru-RU"/>
              </w:rPr>
              <w:t>ами</w:t>
            </w:r>
            <w:r w:rsidRPr="00BD1B65">
              <w:rPr>
                <w:sz w:val="18"/>
                <w:szCs w:val="18"/>
                <w:lang w:val="ru-RU"/>
              </w:rPr>
              <w:t xml:space="preserve"> с прослоями глин серых, буровато-серых и глинистых известняков.</w:t>
            </w:r>
            <w:r w:rsidRPr="00BD1B65">
              <w:rPr>
                <w:sz w:val="24"/>
                <w:szCs w:val="24"/>
                <w:lang w:val="ru-RU"/>
              </w:rPr>
              <w:t xml:space="preserve"> </w:t>
            </w:r>
            <w:r w:rsidRPr="00BD1B65">
              <w:rPr>
                <w:bCs/>
                <w:sz w:val="18"/>
                <w:szCs w:val="18"/>
                <w:lang w:val="ru-RU"/>
              </w:rPr>
              <w:t xml:space="preserve"> </w:t>
            </w:r>
            <w:r w:rsidR="00BF5F47" w:rsidRPr="00BF5F47">
              <w:rPr>
                <w:b/>
                <w:bCs/>
                <w:sz w:val="18"/>
                <w:szCs w:val="18"/>
                <w:lang w:val="ru-RU"/>
              </w:rPr>
              <w:t>АС9</w:t>
            </w:r>
            <w:r w:rsidR="00BF5F47">
              <w:rPr>
                <w:bCs/>
                <w:sz w:val="18"/>
                <w:szCs w:val="18"/>
                <w:lang w:val="ru-RU"/>
              </w:rPr>
              <w:t xml:space="preserve"> представлен </w:t>
            </w:r>
            <w:r w:rsidR="00BF5F47" w:rsidRPr="00BF5F47">
              <w:rPr>
                <w:sz w:val="18"/>
                <w:szCs w:val="18"/>
                <w:lang w:val="ru-RU"/>
              </w:rPr>
              <w:t>переслаиванием алевролита серого крупнозернистого, глинисто-кварцевого, и аргиллитатемно-серого до черного, плотного, крепкого.</w:t>
            </w:r>
            <w:r w:rsidR="000C1FEB" w:rsidRPr="00BD1B65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754A03" w:rsidRPr="00BD1B65" w14:paraId="2360BC1D" w14:textId="77777777" w:rsidTr="00936006">
        <w:trPr>
          <w:trHeight w:val="217"/>
        </w:trPr>
        <w:tc>
          <w:tcPr>
            <w:tcW w:w="243" w:type="pct"/>
            <w:vAlign w:val="center"/>
          </w:tcPr>
          <w:p w14:paraId="7AF07A99" w14:textId="734C701C" w:rsidR="00754A03" w:rsidRPr="000C35A6" w:rsidRDefault="00754A03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 w:rsidRPr="000C35A6">
              <w:rPr>
                <w:sz w:val="18"/>
                <w:lang w:val="ru-RU"/>
              </w:rPr>
              <w:t>5</w:t>
            </w:r>
          </w:p>
        </w:tc>
        <w:tc>
          <w:tcPr>
            <w:tcW w:w="875" w:type="pct"/>
            <w:vAlign w:val="center"/>
          </w:tcPr>
          <w:p w14:paraId="769C31FF" w14:textId="77777777" w:rsidR="00754A03" w:rsidRPr="000C35A6" w:rsidRDefault="00754A03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 w:rsidRPr="000C35A6">
              <w:rPr>
                <w:sz w:val="18"/>
                <w:lang w:val="ru-RU"/>
              </w:rPr>
              <w:t>Тип коллектора</w:t>
            </w:r>
          </w:p>
        </w:tc>
        <w:tc>
          <w:tcPr>
            <w:tcW w:w="850" w:type="pct"/>
            <w:vAlign w:val="center"/>
          </w:tcPr>
          <w:p w14:paraId="12F7CAC2" w14:textId="3D6B61C8" w:rsidR="00754A03" w:rsidRPr="000C35A6" w:rsidRDefault="00754A03" w:rsidP="00EF01BE">
            <w:pPr>
              <w:suppressAutoHyphens/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терригенный</w:t>
            </w:r>
          </w:p>
        </w:tc>
        <w:tc>
          <w:tcPr>
            <w:tcW w:w="626" w:type="pct"/>
            <w:shd w:val="clear" w:color="auto" w:fill="auto"/>
          </w:tcPr>
          <w:p w14:paraId="472A26FA" w14:textId="18151BA9" w:rsidR="00754A03" w:rsidRPr="000C35A6" w:rsidRDefault="00754A03" w:rsidP="00EF01BE">
            <w:pPr>
              <w:spacing w:after="2" w:line="276" w:lineRule="auto"/>
              <w:ind w:left="67"/>
              <w:jc w:val="center"/>
              <w:rPr>
                <w:sz w:val="18"/>
                <w:szCs w:val="18"/>
                <w:lang w:val="ru-RU"/>
              </w:rPr>
            </w:pPr>
            <w:r w:rsidRPr="00F31639">
              <w:rPr>
                <w:sz w:val="18"/>
                <w:szCs w:val="18"/>
                <w:lang w:val="ru-RU"/>
              </w:rPr>
              <w:t>терригенный</w:t>
            </w:r>
          </w:p>
        </w:tc>
        <w:tc>
          <w:tcPr>
            <w:tcW w:w="850" w:type="pct"/>
            <w:shd w:val="clear" w:color="auto" w:fill="auto"/>
          </w:tcPr>
          <w:p w14:paraId="4EE5AEDF" w14:textId="423DBCD6" w:rsidR="00754A03" w:rsidRPr="000C35A6" w:rsidRDefault="00754A03" w:rsidP="00EF01B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F31639">
              <w:rPr>
                <w:sz w:val="18"/>
                <w:szCs w:val="18"/>
                <w:lang w:val="ru-RU"/>
              </w:rPr>
              <w:t>терригенный</w:t>
            </w:r>
          </w:p>
        </w:tc>
        <w:tc>
          <w:tcPr>
            <w:tcW w:w="917" w:type="pct"/>
            <w:shd w:val="clear" w:color="auto" w:fill="auto"/>
          </w:tcPr>
          <w:p w14:paraId="5C7290BA" w14:textId="7DE63474" w:rsidR="00754A03" w:rsidRPr="00BD1B65" w:rsidRDefault="00754A03" w:rsidP="00EF01BE">
            <w:pPr>
              <w:spacing w:after="2" w:line="276" w:lineRule="auto"/>
              <w:ind w:left="67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F31639">
              <w:rPr>
                <w:sz w:val="18"/>
                <w:szCs w:val="18"/>
                <w:lang w:val="ru-RU"/>
              </w:rPr>
              <w:t>терригенный</w:t>
            </w:r>
          </w:p>
        </w:tc>
        <w:tc>
          <w:tcPr>
            <w:tcW w:w="639" w:type="pct"/>
            <w:shd w:val="clear" w:color="auto" w:fill="auto"/>
          </w:tcPr>
          <w:p w14:paraId="3227291B" w14:textId="2A1D2D8C" w:rsidR="00754A03" w:rsidRPr="00BD1B65" w:rsidRDefault="00754A03" w:rsidP="00EF01BE">
            <w:pPr>
              <w:spacing w:after="2" w:line="276" w:lineRule="auto"/>
              <w:ind w:left="67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CD37DC" w:rsidRPr="00A56D49" w14:paraId="00C42110" w14:textId="77777777" w:rsidTr="00936006">
        <w:tc>
          <w:tcPr>
            <w:tcW w:w="243" w:type="pct"/>
            <w:vAlign w:val="center"/>
          </w:tcPr>
          <w:p w14:paraId="511D6D11" w14:textId="7F331FF7" w:rsidR="00CD37DC" w:rsidRPr="000C1FEB" w:rsidRDefault="000C1FEB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</w:p>
        </w:tc>
        <w:tc>
          <w:tcPr>
            <w:tcW w:w="875" w:type="pct"/>
            <w:vAlign w:val="center"/>
          </w:tcPr>
          <w:p w14:paraId="70EDF86B" w14:textId="05FA99B4" w:rsidR="00CD37DC" w:rsidRPr="009F450C" w:rsidRDefault="00CD37DC" w:rsidP="000C35A6">
            <w:pPr>
              <w:suppressAutoHyphens/>
              <w:spacing w:line="276" w:lineRule="auto"/>
              <w:rPr>
                <w:sz w:val="18"/>
                <w:highlight w:val="yellow"/>
                <w:lang w:val="ru-RU"/>
              </w:rPr>
            </w:pPr>
            <w:r w:rsidRPr="000C35A6">
              <w:rPr>
                <w:sz w:val="18"/>
                <w:lang w:val="ru-RU"/>
              </w:rPr>
              <w:t>Ср</w:t>
            </w:r>
            <w:r w:rsidR="000C35A6" w:rsidRPr="000C35A6">
              <w:rPr>
                <w:sz w:val="18"/>
                <w:lang w:val="ru-RU"/>
              </w:rPr>
              <w:t>едняя мощность</w:t>
            </w:r>
            <w:r w:rsidR="00AE1607">
              <w:rPr>
                <w:sz w:val="18"/>
                <w:lang w:val="ru-RU"/>
              </w:rPr>
              <w:t xml:space="preserve"> (эффективная),</w:t>
            </w:r>
            <w:r w:rsidRPr="000C35A6">
              <w:rPr>
                <w:sz w:val="18"/>
                <w:lang w:val="ru-RU"/>
              </w:rPr>
              <w:t xml:space="preserve"> м</w:t>
            </w:r>
          </w:p>
        </w:tc>
        <w:tc>
          <w:tcPr>
            <w:tcW w:w="850" w:type="pct"/>
          </w:tcPr>
          <w:p w14:paraId="74601981" w14:textId="707644D1" w:rsidR="00CD37DC" w:rsidRPr="00AE1607" w:rsidRDefault="00AE1607" w:rsidP="00EF01BE">
            <w:pPr>
              <w:spacing w:line="276" w:lineRule="auto"/>
              <w:ind w:right="24"/>
              <w:jc w:val="center"/>
              <w:rPr>
                <w:sz w:val="18"/>
                <w:szCs w:val="18"/>
                <w:lang w:val="ru-RU"/>
              </w:rPr>
            </w:pPr>
            <w:r w:rsidRPr="00AE1607">
              <w:rPr>
                <w:sz w:val="18"/>
                <w:szCs w:val="18"/>
                <w:lang w:val="ru-RU"/>
              </w:rPr>
              <w:t>245</w:t>
            </w:r>
          </w:p>
        </w:tc>
        <w:tc>
          <w:tcPr>
            <w:tcW w:w="626" w:type="pct"/>
            <w:shd w:val="clear" w:color="auto" w:fill="auto"/>
          </w:tcPr>
          <w:p w14:paraId="25BF54CA" w14:textId="6425573D" w:rsidR="00CD37DC" w:rsidRPr="00AE1607" w:rsidRDefault="00AE1607" w:rsidP="00EF01BE">
            <w:pPr>
              <w:spacing w:line="276" w:lineRule="auto"/>
              <w:ind w:right="23"/>
              <w:jc w:val="center"/>
              <w:rPr>
                <w:sz w:val="18"/>
                <w:szCs w:val="18"/>
                <w:lang w:val="ru-RU"/>
              </w:rPr>
            </w:pPr>
            <w:r w:rsidRPr="00AE1607">
              <w:rPr>
                <w:sz w:val="18"/>
                <w:szCs w:val="18"/>
                <w:lang w:val="ru-RU"/>
              </w:rPr>
              <w:t>267</w:t>
            </w:r>
          </w:p>
        </w:tc>
        <w:tc>
          <w:tcPr>
            <w:tcW w:w="850" w:type="pct"/>
            <w:shd w:val="clear" w:color="auto" w:fill="auto"/>
          </w:tcPr>
          <w:p w14:paraId="382484A7" w14:textId="38ED86C7" w:rsidR="00CD37DC" w:rsidRPr="00AE1607" w:rsidRDefault="00AE1607" w:rsidP="00EF01BE">
            <w:pPr>
              <w:spacing w:line="276" w:lineRule="auto"/>
              <w:ind w:right="24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AE1607">
              <w:rPr>
                <w:sz w:val="18"/>
                <w:szCs w:val="18"/>
                <w:lang w:val="ru-RU"/>
              </w:rPr>
              <w:t>122,1</w:t>
            </w:r>
          </w:p>
        </w:tc>
        <w:tc>
          <w:tcPr>
            <w:tcW w:w="917" w:type="pct"/>
            <w:shd w:val="clear" w:color="auto" w:fill="auto"/>
          </w:tcPr>
          <w:p w14:paraId="6C01C824" w14:textId="1ADAA585" w:rsidR="00CD37DC" w:rsidRPr="003C0411" w:rsidRDefault="00BF5F47" w:rsidP="00EF01BE">
            <w:pPr>
              <w:spacing w:line="276" w:lineRule="auto"/>
              <w:ind w:right="22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3,1</w:t>
            </w:r>
          </w:p>
        </w:tc>
        <w:tc>
          <w:tcPr>
            <w:tcW w:w="639" w:type="pct"/>
            <w:shd w:val="clear" w:color="auto" w:fill="auto"/>
          </w:tcPr>
          <w:p w14:paraId="1B68063D" w14:textId="2595D10B" w:rsidR="00CD37DC" w:rsidRPr="009F450C" w:rsidRDefault="00CD37DC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D37DC" w:rsidRPr="00A56D49" w14:paraId="2B79E471" w14:textId="77777777" w:rsidTr="00936006">
        <w:tc>
          <w:tcPr>
            <w:tcW w:w="243" w:type="pct"/>
            <w:vAlign w:val="center"/>
          </w:tcPr>
          <w:p w14:paraId="7F35208D" w14:textId="286F1E27" w:rsidR="00CD37DC" w:rsidRPr="002D4012" w:rsidRDefault="000C1FEB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</w:t>
            </w:r>
          </w:p>
        </w:tc>
        <w:tc>
          <w:tcPr>
            <w:tcW w:w="875" w:type="pct"/>
            <w:vAlign w:val="center"/>
          </w:tcPr>
          <w:p w14:paraId="342EB4D7" w14:textId="77777777" w:rsidR="00CD37DC" w:rsidRPr="00AE1607" w:rsidRDefault="00CD37DC" w:rsidP="00EF01BE">
            <w:pPr>
              <w:suppressAutoHyphens/>
              <w:spacing w:line="276" w:lineRule="auto"/>
              <w:rPr>
                <w:sz w:val="18"/>
              </w:rPr>
            </w:pPr>
            <w:r w:rsidRPr="00AE1607">
              <w:rPr>
                <w:sz w:val="18"/>
              </w:rPr>
              <w:t>Средняя пористость, д. ед.</w:t>
            </w:r>
          </w:p>
        </w:tc>
        <w:tc>
          <w:tcPr>
            <w:tcW w:w="850" w:type="pct"/>
          </w:tcPr>
          <w:p w14:paraId="7EDC659B" w14:textId="2EB7EA0F" w:rsidR="00CD37DC" w:rsidRPr="00AE1607" w:rsidRDefault="00AE1607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  <w:lang w:val="ru-RU"/>
              </w:rPr>
            </w:pPr>
            <w:r w:rsidRPr="00AE1607">
              <w:rPr>
                <w:sz w:val="18"/>
                <w:szCs w:val="18"/>
                <w:lang w:val="ru-RU"/>
              </w:rPr>
              <w:t>24,6</w:t>
            </w:r>
          </w:p>
        </w:tc>
        <w:tc>
          <w:tcPr>
            <w:tcW w:w="626" w:type="pct"/>
            <w:shd w:val="clear" w:color="auto" w:fill="auto"/>
          </w:tcPr>
          <w:p w14:paraId="6832F2C7" w14:textId="5324B155" w:rsidR="00CD37DC" w:rsidRPr="00AE1607" w:rsidRDefault="00AE1607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  <w:lang w:val="ru-RU"/>
              </w:rPr>
            </w:pPr>
            <w:r w:rsidRPr="00AE1607">
              <w:rPr>
                <w:sz w:val="18"/>
                <w:szCs w:val="18"/>
                <w:lang w:val="ru-RU"/>
              </w:rPr>
              <w:t>18,7</w:t>
            </w:r>
          </w:p>
        </w:tc>
        <w:tc>
          <w:tcPr>
            <w:tcW w:w="850" w:type="pct"/>
            <w:shd w:val="clear" w:color="auto" w:fill="auto"/>
          </w:tcPr>
          <w:p w14:paraId="0598A5B9" w14:textId="550E3879" w:rsidR="00CD37DC" w:rsidRPr="00AE1607" w:rsidRDefault="00AE1607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  <w:lang w:val="ru-RU"/>
              </w:rPr>
            </w:pPr>
            <w:r w:rsidRPr="00AE1607">
              <w:rPr>
                <w:sz w:val="18"/>
                <w:szCs w:val="18"/>
                <w:lang w:val="ru-RU"/>
              </w:rPr>
              <w:t>20,9</w:t>
            </w:r>
          </w:p>
        </w:tc>
        <w:tc>
          <w:tcPr>
            <w:tcW w:w="917" w:type="pct"/>
            <w:shd w:val="clear" w:color="auto" w:fill="auto"/>
          </w:tcPr>
          <w:p w14:paraId="4C1A4D20" w14:textId="45C3E1B0" w:rsidR="00CD37DC" w:rsidRPr="003C0411" w:rsidRDefault="003C0411" w:rsidP="00EF01BE">
            <w:pPr>
              <w:spacing w:line="276" w:lineRule="auto"/>
              <w:ind w:right="24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3C0411">
              <w:rPr>
                <w:sz w:val="18"/>
                <w:szCs w:val="18"/>
                <w:lang w:val="ru-RU"/>
              </w:rPr>
              <w:t>8,3</w:t>
            </w:r>
          </w:p>
        </w:tc>
        <w:tc>
          <w:tcPr>
            <w:tcW w:w="639" w:type="pct"/>
            <w:shd w:val="clear" w:color="auto" w:fill="auto"/>
          </w:tcPr>
          <w:p w14:paraId="280D90D4" w14:textId="211F979A" w:rsidR="00CD37DC" w:rsidRPr="009F450C" w:rsidRDefault="00CD37DC" w:rsidP="00EF01BE">
            <w:pPr>
              <w:spacing w:line="276" w:lineRule="auto"/>
              <w:ind w:right="24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D37DC" w:rsidRPr="00A56D49" w14:paraId="0CC18413" w14:textId="77777777" w:rsidTr="00936006">
        <w:tc>
          <w:tcPr>
            <w:tcW w:w="243" w:type="pct"/>
            <w:vAlign w:val="center"/>
          </w:tcPr>
          <w:p w14:paraId="7E3D8B34" w14:textId="6199F70B" w:rsidR="00CD37DC" w:rsidRPr="002D4012" w:rsidRDefault="000C1FEB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</w:t>
            </w:r>
          </w:p>
        </w:tc>
        <w:tc>
          <w:tcPr>
            <w:tcW w:w="875" w:type="pct"/>
            <w:vAlign w:val="center"/>
          </w:tcPr>
          <w:p w14:paraId="1A124706" w14:textId="77777777" w:rsidR="00CD37DC" w:rsidRPr="00AE1607" w:rsidRDefault="00CD37DC" w:rsidP="00EF01BE">
            <w:pPr>
              <w:spacing w:line="276" w:lineRule="auto"/>
              <w:rPr>
                <w:sz w:val="18"/>
                <w:lang w:val="ru-RU"/>
              </w:rPr>
            </w:pPr>
            <w:r w:rsidRPr="00AE1607">
              <w:rPr>
                <w:sz w:val="18"/>
                <w:lang w:val="ru-RU"/>
              </w:rPr>
              <w:t xml:space="preserve">Средняя проницаемость (по </w:t>
            </w:r>
            <w:r w:rsidRPr="00AE1607">
              <w:rPr>
                <w:sz w:val="18"/>
                <w:lang w:val="ru-RU"/>
              </w:rPr>
              <w:lastRenderedPageBreak/>
              <w:t>ГИС), Мкм²</w:t>
            </w:r>
          </w:p>
        </w:tc>
        <w:tc>
          <w:tcPr>
            <w:tcW w:w="850" w:type="pct"/>
          </w:tcPr>
          <w:p w14:paraId="4A3B71D8" w14:textId="367EB991" w:rsidR="00CD37DC" w:rsidRPr="00AE1607" w:rsidRDefault="00AE1607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  <w:lang w:val="ru-RU"/>
              </w:rPr>
            </w:pPr>
            <w:r w:rsidRPr="00AE1607">
              <w:rPr>
                <w:sz w:val="18"/>
                <w:szCs w:val="18"/>
                <w:lang w:val="ru-RU"/>
              </w:rPr>
              <w:lastRenderedPageBreak/>
              <w:t>70,7</w:t>
            </w:r>
          </w:p>
        </w:tc>
        <w:tc>
          <w:tcPr>
            <w:tcW w:w="626" w:type="pct"/>
            <w:shd w:val="clear" w:color="auto" w:fill="auto"/>
          </w:tcPr>
          <w:p w14:paraId="658B3BF1" w14:textId="791E2EB7" w:rsidR="00CD37DC" w:rsidRPr="00AE1607" w:rsidRDefault="00AE1607" w:rsidP="00EF01BE">
            <w:pPr>
              <w:spacing w:line="276" w:lineRule="auto"/>
              <w:ind w:right="23"/>
              <w:jc w:val="center"/>
              <w:rPr>
                <w:sz w:val="18"/>
                <w:szCs w:val="18"/>
                <w:lang w:val="ru-RU"/>
              </w:rPr>
            </w:pPr>
            <w:r w:rsidRPr="00AE1607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pct"/>
            <w:shd w:val="clear" w:color="auto" w:fill="auto"/>
          </w:tcPr>
          <w:p w14:paraId="2987698A" w14:textId="21C2A1A8" w:rsidR="00CD37DC" w:rsidRPr="00AE1607" w:rsidRDefault="00AE1607" w:rsidP="00EF01BE">
            <w:pPr>
              <w:spacing w:line="276" w:lineRule="auto"/>
              <w:ind w:right="19"/>
              <w:jc w:val="center"/>
              <w:rPr>
                <w:sz w:val="18"/>
                <w:szCs w:val="18"/>
                <w:lang w:val="ru-RU"/>
              </w:rPr>
            </w:pPr>
            <w:r w:rsidRPr="00AE1607">
              <w:rPr>
                <w:sz w:val="18"/>
                <w:szCs w:val="18"/>
                <w:lang w:val="ru-RU"/>
              </w:rPr>
              <w:t>122</w:t>
            </w:r>
          </w:p>
        </w:tc>
        <w:tc>
          <w:tcPr>
            <w:tcW w:w="917" w:type="pct"/>
            <w:shd w:val="clear" w:color="auto" w:fill="auto"/>
          </w:tcPr>
          <w:p w14:paraId="4AE89691" w14:textId="06B5F821" w:rsidR="00CD37DC" w:rsidRPr="003C0411" w:rsidRDefault="003C0411" w:rsidP="00EF01BE">
            <w:pPr>
              <w:spacing w:line="276" w:lineRule="auto"/>
              <w:ind w:right="22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3C0411">
              <w:rPr>
                <w:sz w:val="18"/>
                <w:szCs w:val="18"/>
                <w:lang w:val="ru-RU"/>
              </w:rPr>
              <w:t>15,8</w:t>
            </w:r>
          </w:p>
        </w:tc>
        <w:tc>
          <w:tcPr>
            <w:tcW w:w="639" w:type="pct"/>
            <w:shd w:val="clear" w:color="auto" w:fill="auto"/>
          </w:tcPr>
          <w:p w14:paraId="57E524CC" w14:textId="4461D5BC" w:rsidR="00CD37DC" w:rsidRPr="009F450C" w:rsidRDefault="00CD37DC" w:rsidP="00EF01BE">
            <w:pPr>
              <w:spacing w:line="276" w:lineRule="auto"/>
              <w:ind w:right="24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D37DC" w:rsidRPr="00A56D49" w14:paraId="5C21A321" w14:textId="77777777" w:rsidTr="0093600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77D5" w14:textId="2F8E32A0" w:rsidR="00CD37DC" w:rsidRPr="000C1FEB" w:rsidRDefault="000C1FEB" w:rsidP="002D4012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29A8" w14:textId="77777777" w:rsidR="00CD37DC" w:rsidRPr="009F450C" w:rsidRDefault="00CD37DC" w:rsidP="00EF01BE">
            <w:pPr>
              <w:suppressAutoHyphens/>
              <w:spacing w:line="276" w:lineRule="auto"/>
              <w:rPr>
                <w:sz w:val="18"/>
                <w:highlight w:val="yellow"/>
              </w:rPr>
            </w:pPr>
            <w:r w:rsidRPr="00982243">
              <w:rPr>
                <w:sz w:val="18"/>
              </w:rPr>
              <w:t xml:space="preserve">Начальная температура пласта, </w:t>
            </w:r>
            <w:r w:rsidRPr="00982243">
              <w:rPr>
                <w:sz w:val="18"/>
                <w:vertAlign w:val="superscript"/>
              </w:rPr>
              <w:t>0</w:t>
            </w:r>
            <w:r w:rsidRPr="00982243">
              <w:rPr>
                <w:sz w:val="18"/>
              </w:rPr>
              <w:t>С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E7F" w14:textId="41A4BBFC" w:rsidR="00CD37DC" w:rsidRPr="00982243" w:rsidRDefault="00982243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  <w:lang w:val="ru-RU"/>
              </w:rPr>
              <w:t>39</w:t>
            </w:r>
          </w:p>
        </w:tc>
        <w:tc>
          <w:tcPr>
            <w:tcW w:w="626" w:type="pct"/>
            <w:shd w:val="clear" w:color="auto" w:fill="auto"/>
          </w:tcPr>
          <w:p w14:paraId="1136CE62" w14:textId="2D971F1D" w:rsidR="00CD37DC" w:rsidRPr="00982243" w:rsidRDefault="00982243" w:rsidP="00EF01BE">
            <w:pPr>
              <w:spacing w:line="276" w:lineRule="auto"/>
              <w:ind w:right="23"/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  <w:lang w:val="ru-RU"/>
              </w:rPr>
              <w:t>48</w:t>
            </w:r>
          </w:p>
        </w:tc>
        <w:tc>
          <w:tcPr>
            <w:tcW w:w="850" w:type="pct"/>
            <w:shd w:val="clear" w:color="auto" w:fill="auto"/>
          </w:tcPr>
          <w:p w14:paraId="7E983CD2" w14:textId="078F11FE" w:rsidR="00CD37DC" w:rsidRPr="00982243" w:rsidRDefault="00982243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  <w:lang w:val="ru-RU"/>
              </w:rPr>
              <w:t>57</w:t>
            </w:r>
          </w:p>
        </w:tc>
        <w:tc>
          <w:tcPr>
            <w:tcW w:w="917" w:type="pct"/>
            <w:shd w:val="clear" w:color="auto" w:fill="auto"/>
          </w:tcPr>
          <w:p w14:paraId="31623F79" w14:textId="0DFCBFA4" w:rsidR="00CD37DC" w:rsidRPr="003C0411" w:rsidRDefault="003C0411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3C0411">
              <w:rPr>
                <w:sz w:val="18"/>
                <w:szCs w:val="18"/>
                <w:lang w:val="ru-RU"/>
              </w:rPr>
              <w:t>71</w:t>
            </w:r>
          </w:p>
        </w:tc>
        <w:tc>
          <w:tcPr>
            <w:tcW w:w="639" w:type="pct"/>
            <w:shd w:val="clear" w:color="auto" w:fill="auto"/>
          </w:tcPr>
          <w:p w14:paraId="2129D01D" w14:textId="42C07D47" w:rsidR="00CD37DC" w:rsidRPr="009F450C" w:rsidRDefault="00CD37DC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D37DC" w:rsidRPr="00A56D49" w14:paraId="5F54C81B" w14:textId="77777777" w:rsidTr="0093600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047B" w14:textId="0EFAD854" w:rsidR="00CD37DC" w:rsidRPr="000C1FEB" w:rsidRDefault="000C1FEB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8DD7" w14:textId="77777777" w:rsidR="00CD37DC" w:rsidRPr="00982243" w:rsidRDefault="00CD37DC" w:rsidP="00EF01BE">
            <w:pPr>
              <w:suppressAutoHyphens/>
              <w:spacing w:line="276" w:lineRule="auto"/>
              <w:rPr>
                <w:sz w:val="18"/>
              </w:rPr>
            </w:pPr>
            <w:r w:rsidRPr="00982243">
              <w:rPr>
                <w:sz w:val="18"/>
              </w:rPr>
              <w:t>Начальное пластовое давление, МПа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62EC" w14:textId="293BB69E" w:rsidR="00CD37DC" w:rsidRPr="00982243" w:rsidRDefault="00982243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</w:rPr>
            </w:pPr>
            <w:r w:rsidRPr="00982243">
              <w:rPr>
                <w:sz w:val="18"/>
                <w:szCs w:val="18"/>
                <w:lang w:val="ru-RU"/>
              </w:rPr>
              <w:t>11,5</w:t>
            </w:r>
          </w:p>
        </w:tc>
        <w:tc>
          <w:tcPr>
            <w:tcW w:w="626" w:type="pct"/>
            <w:shd w:val="clear" w:color="auto" w:fill="auto"/>
          </w:tcPr>
          <w:p w14:paraId="1D19CE34" w14:textId="22294C65" w:rsidR="00CD37DC" w:rsidRPr="00982243" w:rsidRDefault="00982243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  <w:lang w:val="ru-RU"/>
              </w:rPr>
              <w:t>14,2</w:t>
            </w:r>
          </w:p>
        </w:tc>
        <w:tc>
          <w:tcPr>
            <w:tcW w:w="850" w:type="pct"/>
            <w:shd w:val="clear" w:color="auto" w:fill="auto"/>
          </w:tcPr>
          <w:p w14:paraId="02086BE6" w14:textId="1CFD84F2" w:rsidR="00CD37DC" w:rsidRPr="00982243" w:rsidRDefault="00982243" w:rsidP="00EF01BE">
            <w:pPr>
              <w:spacing w:line="276" w:lineRule="auto"/>
              <w:ind w:right="19"/>
              <w:jc w:val="center"/>
              <w:rPr>
                <w:sz w:val="18"/>
                <w:szCs w:val="18"/>
                <w:lang w:val="ru-RU"/>
              </w:rPr>
            </w:pPr>
            <w:r w:rsidRPr="00982243">
              <w:rPr>
                <w:sz w:val="18"/>
                <w:szCs w:val="18"/>
                <w:lang w:val="ru-RU"/>
              </w:rPr>
              <w:t>16,8</w:t>
            </w:r>
          </w:p>
        </w:tc>
        <w:tc>
          <w:tcPr>
            <w:tcW w:w="917" w:type="pct"/>
            <w:shd w:val="clear" w:color="auto" w:fill="auto"/>
          </w:tcPr>
          <w:p w14:paraId="18200337" w14:textId="3450AC27" w:rsidR="00CD37DC" w:rsidRPr="003C0411" w:rsidRDefault="003C0411" w:rsidP="00EF01BE">
            <w:pPr>
              <w:spacing w:line="276" w:lineRule="auto"/>
              <w:ind w:right="19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3C0411">
              <w:rPr>
                <w:sz w:val="18"/>
                <w:szCs w:val="18"/>
                <w:lang w:val="ru-RU"/>
              </w:rPr>
              <w:t>20,0</w:t>
            </w:r>
          </w:p>
        </w:tc>
        <w:tc>
          <w:tcPr>
            <w:tcW w:w="639" w:type="pct"/>
            <w:shd w:val="clear" w:color="auto" w:fill="auto"/>
          </w:tcPr>
          <w:p w14:paraId="1F28125A" w14:textId="44E1FD86" w:rsidR="00CD37DC" w:rsidRPr="009F450C" w:rsidRDefault="00CD37DC" w:rsidP="00EF01BE">
            <w:pPr>
              <w:spacing w:line="276" w:lineRule="auto"/>
              <w:ind w:right="19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D37DC" w:rsidRPr="003C0411" w14:paraId="2033F07F" w14:textId="77777777" w:rsidTr="0093600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A39A" w14:textId="504DC2D3" w:rsidR="00CD37DC" w:rsidRPr="000C1FEB" w:rsidRDefault="000C1FEB" w:rsidP="002D4012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2516" w14:textId="77777777" w:rsidR="00CD37DC" w:rsidRPr="00BD1B65" w:rsidRDefault="00CD37DC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 w:rsidRPr="00BD1B65">
              <w:rPr>
                <w:sz w:val="18"/>
                <w:lang w:val="ru-RU"/>
              </w:rPr>
              <w:t>Плотность нефти в пластовых условиях, г/см</w:t>
            </w:r>
            <w:r w:rsidRPr="00BD1B65">
              <w:rPr>
                <w:sz w:val="18"/>
                <w:vertAlign w:val="superscript"/>
                <w:lang w:val="ru-RU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842C" w14:textId="510CB1F6" w:rsidR="00CD37DC" w:rsidRPr="006D1D9A" w:rsidRDefault="00BF5F47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57C47B40" w14:textId="6F14119E" w:rsidR="00CD37DC" w:rsidRPr="006D1D9A" w:rsidRDefault="00BF5F47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14:paraId="27B93C57" w14:textId="6FF4BFC6" w:rsidR="00CD37DC" w:rsidRPr="006D1D9A" w:rsidRDefault="00BF5F47" w:rsidP="00EF01BE">
            <w:pPr>
              <w:spacing w:line="276" w:lineRule="auto"/>
              <w:ind w:right="1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17" w:type="pct"/>
            <w:shd w:val="clear" w:color="auto" w:fill="auto"/>
          </w:tcPr>
          <w:p w14:paraId="084C9346" w14:textId="15E92924" w:rsidR="00CD37DC" w:rsidRPr="006D1D9A" w:rsidRDefault="003C0411" w:rsidP="00EF01BE">
            <w:pPr>
              <w:spacing w:line="276" w:lineRule="auto"/>
              <w:ind w:right="1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0,844</w:t>
            </w:r>
          </w:p>
        </w:tc>
        <w:tc>
          <w:tcPr>
            <w:tcW w:w="639" w:type="pct"/>
            <w:shd w:val="clear" w:color="auto" w:fill="auto"/>
          </w:tcPr>
          <w:p w14:paraId="7CBAAAB6" w14:textId="0D8941C5" w:rsidR="00CD37DC" w:rsidRPr="006D1D9A" w:rsidRDefault="00CD37DC" w:rsidP="00EF01BE">
            <w:pPr>
              <w:spacing w:line="276" w:lineRule="auto"/>
              <w:ind w:right="17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F5F47" w:rsidRPr="003C0411" w14:paraId="6FF56935" w14:textId="77777777" w:rsidTr="0093600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CAA" w14:textId="48950F7A" w:rsidR="00BF5F47" w:rsidRPr="000C1FEB" w:rsidRDefault="00BF5F47" w:rsidP="002D4012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F5E5" w14:textId="77777777" w:rsidR="00BF5F47" w:rsidRPr="00BD1B65" w:rsidRDefault="00BF5F47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 w:rsidRPr="00BD1B65">
              <w:rPr>
                <w:sz w:val="18"/>
                <w:lang w:val="ru-RU"/>
              </w:rPr>
              <w:t>Плотность нефти в пов. усл-ях, г/см</w:t>
            </w:r>
            <w:r w:rsidRPr="00BD1B65">
              <w:rPr>
                <w:sz w:val="18"/>
                <w:vertAlign w:val="superscript"/>
                <w:lang w:val="ru-RU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3E9D" w14:textId="6D4647FC" w:rsidR="00BF5F47" w:rsidRPr="00BD1B65" w:rsidRDefault="00BF5F47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04E8E082" w14:textId="3C4486F5" w:rsidR="00BF5F47" w:rsidRPr="00BD1B65" w:rsidRDefault="00BF5F47" w:rsidP="00EF01BE">
            <w:pPr>
              <w:spacing w:line="276" w:lineRule="auto"/>
              <w:ind w:right="2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14:paraId="74F99C09" w14:textId="2BFA3AF3" w:rsidR="00BF5F47" w:rsidRPr="00BD1B65" w:rsidRDefault="00BF5F47" w:rsidP="00EF01BE">
            <w:pPr>
              <w:spacing w:line="276" w:lineRule="auto"/>
              <w:ind w:right="2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17" w:type="pct"/>
            <w:shd w:val="clear" w:color="auto" w:fill="auto"/>
          </w:tcPr>
          <w:p w14:paraId="26E40A0B" w14:textId="2CDBFCCE" w:rsidR="00BF5F47" w:rsidRPr="006D1D9A" w:rsidRDefault="00BF5F47" w:rsidP="00EF01BE">
            <w:pPr>
              <w:spacing w:line="276" w:lineRule="auto"/>
              <w:ind w:right="1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0,896</w:t>
            </w:r>
          </w:p>
        </w:tc>
        <w:tc>
          <w:tcPr>
            <w:tcW w:w="639" w:type="pct"/>
            <w:shd w:val="clear" w:color="auto" w:fill="auto"/>
          </w:tcPr>
          <w:p w14:paraId="15621CBE" w14:textId="09DD969B" w:rsidR="00BF5F47" w:rsidRPr="006D1D9A" w:rsidRDefault="00BF5F47" w:rsidP="00EF01BE">
            <w:pPr>
              <w:spacing w:line="276" w:lineRule="auto"/>
              <w:ind w:right="17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F5F47" w:rsidRPr="003C0411" w14:paraId="528739DD" w14:textId="77777777" w:rsidTr="0093600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FB55" w14:textId="50C33DF6" w:rsidR="00BF5F47" w:rsidRPr="000C1FEB" w:rsidRDefault="00BF5F47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C710" w14:textId="77777777" w:rsidR="00BF5F47" w:rsidRPr="00BD1B65" w:rsidRDefault="00BF5F47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 w:rsidRPr="00BD1B65">
              <w:rPr>
                <w:sz w:val="18"/>
                <w:lang w:val="ru-RU"/>
              </w:rPr>
              <w:t>Вязкость нефти в пластовых условиях, мПа*с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331" w14:textId="39B43CDE" w:rsidR="00BF5F47" w:rsidRPr="006D1D9A" w:rsidRDefault="00BF5F47" w:rsidP="00EF01BE">
            <w:pPr>
              <w:spacing w:line="276" w:lineRule="auto"/>
              <w:ind w:right="2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429F1460" w14:textId="528FDA27" w:rsidR="00BF5F47" w:rsidRPr="006D1D9A" w:rsidRDefault="00BF5F47" w:rsidP="00EF01BE">
            <w:pPr>
              <w:spacing w:line="276" w:lineRule="auto"/>
              <w:ind w:right="2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14:paraId="6BDD7BD7" w14:textId="73B0EB46" w:rsidR="00BF5F47" w:rsidRPr="006D1D9A" w:rsidRDefault="00BF5F47" w:rsidP="00EF01BE">
            <w:pPr>
              <w:spacing w:line="276" w:lineRule="auto"/>
              <w:ind w:right="1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17" w:type="pct"/>
            <w:shd w:val="clear" w:color="auto" w:fill="auto"/>
          </w:tcPr>
          <w:p w14:paraId="2AE4E68F" w14:textId="0E7E438E" w:rsidR="00BF5F47" w:rsidRPr="006D1D9A" w:rsidRDefault="00BF5F47" w:rsidP="00EF01BE">
            <w:pPr>
              <w:spacing w:line="276" w:lineRule="auto"/>
              <w:ind w:right="1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5,11</w:t>
            </w:r>
          </w:p>
        </w:tc>
        <w:tc>
          <w:tcPr>
            <w:tcW w:w="639" w:type="pct"/>
            <w:shd w:val="clear" w:color="auto" w:fill="auto"/>
          </w:tcPr>
          <w:p w14:paraId="2A6DD4BE" w14:textId="7F2124D0" w:rsidR="00BF5F47" w:rsidRPr="006D1D9A" w:rsidRDefault="00BF5F47" w:rsidP="00EF01BE">
            <w:pPr>
              <w:spacing w:line="276" w:lineRule="auto"/>
              <w:ind w:right="19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F5F47" w:rsidRPr="00A56D49" w14:paraId="2E795106" w14:textId="77777777" w:rsidTr="0093600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C002" w14:textId="6C04358C" w:rsidR="00BF5F47" w:rsidRPr="000C1FEB" w:rsidRDefault="00BF5F47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D5B4" w14:textId="77777777" w:rsidR="00BF5F47" w:rsidRPr="00BD1B65" w:rsidRDefault="00BF5F47" w:rsidP="00EF01BE">
            <w:pPr>
              <w:suppressAutoHyphens/>
              <w:spacing w:line="276" w:lineRule="auto"/>
              <w:rPr>
                <w:sz w:val="18"/>
              </w:rPr>
            </w:pPr>
            <w:r w:rsidRPr="00BD1B65">
              <w:rPr>
                <w:sz w:val="18"/>
              </w:rPr>
              <w:t>Газосодержание, м</w:t>
            </w:r>
            <w:r w:rsidRPr="00BD1B65">
              <w:rPr>
                <w:sz w:val="18"/>
                <w:vertAlign w:val="superscript"/>
              </w:rPr>
              <w:t>3</w:t>
            </w:r>
            <w:r w:rsidRPr="00BD1B65">
              <w:rPr>
                <w:sz w:val="18"/>
              </w:rPr>
              <w:t>/т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773" w14:textId="653EC5DA" w:rsidR="00BF5F47" w:rsidRPr="00BD1B65" w:rsidRDefault="00BF5F47" w:rsidP="00EF01BE">
            <w:pPr>
              <w:spacing w:line="276" w:lineRule="auto"/>
              <w:ind w:righ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71BF9065" w14:textId="34392BEA" w:rsidR="00BF5F47" w:rsidRPr="00BD1B65" w:rsidRDefault="00BF5F47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14:paraId="5D1366AE" w14:textId="1056832E" w:rsidR="00BF5F47" w:rsidRPr="00BD1B65" w:rsidRDefault="00BF5F47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17" w:type="pct"/>
            <w:shd w:val="clear" w:color="auto" w:fill="auto"/>
          </w:tcPr>
          <w:p w14:paraId="4C5701F1" w14:textId="1CF25476" w:rsidR="00BF5F47" w:rsidRPr="003C0411" w:rsidRDefault="00BF5F47" w:rsidP="00EF01BE">
            <w:pPr>
              <w:spacing w:line="276" w:lineRule="auto"/>
              <w:ind w:right="1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21,8</w:t>
            </w:r>
          </w:p>
        </w:tc>
        <w:tc>
          <w:tcPr>
            <w:tcW w:w="639" w:type="pct"/>
            <w:shd w:val="clear" w:color="auto" w:fill="auto"/>
          </w:tcPr>
          <w:p w14:paraId="40F2677F" w14:textId="5720A7E3" w:rsidR="00BF5F47" w:rsidRPr="00BD1B65" w:rsidRDefault="00BF5F47" w:rsidP="00EF01BE">
            <w:pPr>
              <w:spacing w:line="276" w:lineRule="auto"/>
              <w:ind w:right="17"/>
              <w:jc w:val="center"/>
              <w:rPr>
                <w:sz w:val="18"/>
                <w:szCs w:val="18"/>
              </w:rPr>
            </w:pPr>
          </w:p>
        </w:tc>
      </w:tr>
      <w:tr w:rsidR="00BF5F47" w:rsidRPr="003C0411" w14:paraId="7CD390E0" w14:textId="77777777" w:rsidTr="0093600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1D81" w14:textId="73FEA740" w:rsidR="00BF5F47" w:rsidRPr="000C1FEB" w:rsidRDefault="00BF5F47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E541" w14:textId="77777777" w:rsidR="00BF5F47" w:rsidRPr="00BD1B65" w:rsidRDefault="00BF5F47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 w:rsidRPr="00BD1B65">
              <w:rPr>
                <w:sz w:val="18"/>
                <w:lang w:val="ru-RU"/>
              </w:rPr>
              <w:t>Давление насыщения нефти газом, МПа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781" w14:textId="61F34703" w:rsidR="00BF5F47" w:rsidRPr="00BD1B65" w:rsidRDefault="00BF5F47" w:rsidP="00EF01BE">
            <w:pPr>
              <w:spacing w:line="276" w:lineRule="auto"/>
              <w:ind w:right="2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51850AAC" w14:textId="4CF82CFC" w:rsidR="00BF5F47" w:rsidRPr="00BD1B65" w:rsidRDefault="00BF5F47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14:paraId="77F73728" w14:textId="67E292CA" w:rsidR="00BF5F47" w:rsidRPr="00BD1B65" w:rsidRDefault="00BF5F47" w:rsidP="00EF01BE">
            <w:pPr>
              <w:spacing w:line="276" w:lineRule="auto"/>
              <w:ind w:right="1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17" w:type="pct"/>
            <w:shd w:val="clear" w:color="auto" w:fill="auto"/>
          </w:tcPr>
          <w:p w14:paraId="620BEF18" w14:textId="496A07F0" w:rsidR="00BF5F47" w:rsidRPr="006D1D9A" w:rsidRDefault="00BF5F47" w:rsidP="00EF01BE">
            <w:pPr>
              <w:spacing w:line="276" w:lineRule="auto"/>
              <w:ind w:right="1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6,5</w:t>
            </w:r>
          </w:p>
        </w:tc>
        <w:tc>
          <w:tcPr>
            <w:tcW w:w="639" w:type="pct"/>
            <w:shd w:val="clear" w:color="auto" w:fill="auto"/>
          </w:tcPr>
          <w:p w14:paraId="7EE04568" w14:textId="62504B00" w:rsidR="00BF5F47" w:rsidRPr="006D1D9A" w:rsidRDefault="00BF5F47" w:rsidP="00EF01BE">
            <w:pPr>
              <w:spacing w:line="276" w:lineRule="auto"/>
              <w:ind w:right="19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F5F47" w:rsidRPr="00A56D49" w14:paraId="7DB23A92" w14:textId="77777777" w:rsidTr="0093600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E95E" w14:textId="78F0B9C8" w:rsidR="00BF5F47" w:rsidRPr="000C1FEB" w:rsidRDefault="00BF5F47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F11" w14:textId="77777777" w:rsidR="00BF5F47" w:rsidRPr="00BD1B65" w:rsidRDefault="00BF5F47" w:rsidP="00EF01BE">
            <w:pPr>
              <w:suppressAutoHyphens/>
              <w:spacing w:line="276" w:lineRule="auto"/>
              <w:rPr>
                <w:sz w:val="18"/>
              </w:rPr>
            </w:pPr>
            <w:r w:rsidRPr="00BD1B65">
              <w:rPr>
                <w:sz w:val="18"/>
              </w:rPr>
              <w:t>Объемный коэффициент, доли ед.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294" w14:textId="7A264804" w:rsidR="00BF5F47" w:rsidRPr="00BD1B65" w:rsidRDefault="00BF5F47" w:rsidP="00EF01BE">
            <w:pPr>
              <w:spacing w:line="276" w:lineRule="auto"/>
              <w:ind w:righ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79BD4277" w14:textId="29A5AC3A" w:rsidR="00BF5F47" w:rsidRPr="00BD1B65" w:rsidRDefault="00BF5F47" w:rsidP="00EF01BE">
            <w:pPr>
              <w:spacing w:line="276" w:lineRule="auto"/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14:paraId="6CABD31A" w14:textId="53CD00C4" w:rsidR="00BF5F47" w:rsidRPr="00BD1B65" w:rsidRDefault="00BF5F47" w:rsidP="00EF01BE">
            <w:pPr>
              <w:spacing w:line="276" w:lineRule="auto"/>
              <w:ind w:righ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17" w:type="pct"/>
            <w:shd w:val="clear" w:color="auto" w:fill="auto"/>
          </w:tcPr>
          <w:p w14:paraId="16CE80A9" w14:textId="5166E3D0" w:rsidR="00BF5F47" w:rsidRPr="00BF5F47" w:rsidRDefault="00754A03" w:rsidP="00EF01BE">
            <w:pPr>
              <w:spacing w:line="276" w:lineRule="auto"/>
              <w:ind w:right="1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0,167</w:t>
            </w:r>
          </w:p>
        </w:tc>
        <w:tc>
          <w:tcPr>
            <w:tcW w:w="639" w:type="pct"/>
            <w:shd w:val="clear" w:color="auto" w:fill="auto"/>
          </w:tcPr>
          <w:p w14:paraId="0B2AA2BF" w14:textId="3F779E52" w:rsidR="00BF5F47" w:rsidRPr="00BD1B65" w:rsidRDefault="00BF5F47" w:rsidP="00EF01BE">
            <w:pPr>
              <w:spacing w:line="276" w:lineRule="auto"/>
              <w:ind w:right="17"/>
              <w:jc w:val="center"/>
              <w:rPr>
                <w:sz w:val="18"/>
                <w:szCs w:val="18"/>
              </w:rPr>
            </w:pPr>
          </w:p>
        </w:tc>
      </w:tr>
      <w:tr w:rsidR="00CD37DC" w:rsidRPr="00A56D49" w14:paraId="12485872" w14:textId="77777777" w:rsidTr="0093600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F44B" w14:textId="0F7DBF41" w:rsidR="00CD37DC" w:rsidRPr="000C1FEB" w:rsidRDefault="000C1FEB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A176" w14:textId="77777777" w:rsidR="00CD37DC" w:rsidRPr="000C1FEB" w:rsidRDefault="00CD37DC" w:rsidP="00EF01BE">
            <w:pPr>
              <w:suppressAutoHyphens/>
              <w:spacing w:line="276" w:lineRule="auto"/>
              <w:rPr>
                <w:sz w:val="18"/>
              </w:rPr>
            </w:pPr>
            <w:r w:rsidRPr="000C1FEB">
              <w:rPr>
                <w:sz w:val="18"/>
              </w:rPr>
              <w:t>Тип пластовых вод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F8E5" w14:textId="77777777" w:rsidR="00CD37DC" w:rsidRPr="000C1FEB" w:rsidRDefault="00CD37DC" w:rsidP="00EF01BE">
            <w:pPr>
              <w:suppressAutoHyphens/>
              <w:spacing w:line="276" w:lineRule="auto"/>
              <w:jc w:val="center"/>
              <w:rPr>
                <w:sz w:val="18"/>
                <w:szCs w:val="18"/>
              </w:rPr>
            </w:pPr>
            <w:r w:rsidRPr="000C1FEB">
              <w:rPr>
                <w:sz w:val="18"/>
                <w:szCs w:val="18"/>
              </w:rPr>
              <w:t>Хлоридно-кальциевый</w:t>
            </w:r>
          </w:p>
        </w:tc>
        <w:tc>
          <w:tcPr>
            <w:tcW w:w="626" w:type="pct"/>
            <w:shd w:val="clear" w:color="auto" w:fill="auto"/>
          </w:tcPr>
          <w:p w14:paraId="5C38388A" w14:textId="77777777" w:rsidR="00CD37DC" w:rsidRPr="000C1FEB" w:rsidRDefault="00CD37DC" w:rsidP="00EF01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C1FEB">
              <w:rPr>
                <w:sz w:val="18"/>
                <w:szCs w:val="18"/>
              </w:rPr>
              <w:t>Хлоридно-кальциевый</w:t>
            </w:r>
          </w:p>
        </w:tc>
        <w:tc>
          <w:tcPr>
            <w:tcW w:w="850" w:type="pct"/>
            <w:shd w:val="clear" w:color="auto" w:fill="auto"/>
          </w:tcPr>
          <w:p w14:paraId="73DDEDAE" w14:textId="77777777" w:rsidR="00CD37DC" w:rsidRPr="000C1FEB" w:rsidRDefault="00CD37DC" w:rsidP="00EF01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C1FEB">
              <w:rPr>
                <w:sz w:val="18"/>
                <w:szCs w:val="18"/>
              </w:rPr>
              <w:t>Хлоридно-кальциевый</w:t>
            </w:r>
          </w:p>
        </w:tc>
        <w:tc>
          <w:tcPr>
            <w:tcW w:w="917" w:type="pct"/>
            <w:shd w:val="clear" w:color="auto" w:fill="auto"/>
          </w:tcPr>
          <w:p w14:paraId="23F42D77" w14:textId="733EC884" w:rsidR="00CD37DC" w:rsidRPr="004E6511" w:rsidRDefault="004E6511" w:rsidP="00EF01BE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lang w:val="ru-RU"/>
              </w:rPr>
              <w:t>Г</w:t>
            </w:r>
            <w:r w:rsidRPr="004E6511">
              <w:rPr>
                <w:sz w:val="18"/>
                <w:szCs w:val="18"/>
              </w:rPr>
              <w:t>идро-карбонатно-натриевый</w:t>
            </w:r>
          </w:p>
        </w:tc>
        <w:tc>
          <w:tcPr>
            <w:tcW w:w="639" w:type="pct"/>
            <w:shd w:val="clear" w:color="auto" w:fill="auto"/>
          </w:tcPr>
          <w:p w14:paraId="6980EE71" w14:textId="519E6CEB" w:rsidR="00CD37DC" w:rsidRPr="009F450C" w:rsidRDefault="00CD37DC" w:rsidP="00EF01BE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D37DC" w:rsidRPr="00A56D49" w14:paraId="21620369" w14:textId="77777777" w:rsidTr="0093600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B665" w14:textId="4A534A27" w:rsidR="00CD37DC" w:rsidRPr="000C1FEB" w:rsidRDefault="000C1FEB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4E9B" w14:textId="77777777" w:rsidR="00CD37DC" w:rsidRPr="000C1FEB" w:rsidRDefault="00CD37DC" w:rsidP="00EF01BE">
            <w:pPr>
              <w:suppressAutoHyphens/>
              <w:spacing w:line="276" w:lineRule="auto"/>
              <w:rPr>
                <w:sz w:val="18"/>
              </w:rPr>
            </w:pPr>
            <w:r w:rsidRPr="000C1FEB">
              <w:rPr>
                <w:sz w:val="18"/>
              </w:rPr>
              <w:t>Минерализация, г/л</w:t>
            </w:r>
          </w:p>
        </w:tc>
        <w:tc>
          <w:tcPr>
            <w:tcW w:w="3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B6B5A" w14:textId="3A7F79B3" w:rsidR="00CD37DC" w:rsidRPr="000C1FEB" w:rsidRDefault="000C1FEB" w:rsidP="00EF01B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0C1FEB">
              <w:rPr>
                <w:sz w:val="18"/>
                <w:szCs w:val="18"/>
                <w:lang w:val="ru-RU"/>
              </w:rPr>
              <w:t>11.1-18.7</w:t>
            </w:r>
          </w:p>
        </w:tc>
      </w:tr>
      <w:tr w:rsidR="00CD37DC" w:rsidRPr="00A56D49" w14:paraId="59775834" w14:textId="77777777" w:rsidTr="0093600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90F6" w14:textId="474AB6E3" w:rsidR="00CD37DC" w:rsidRPr="000C1FEB" w:rsidRDefault="000C1FEB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0195" w14:textId="77777777" w:rsidR="00CD37DC" w:rsidRPr="000C35A6" w:rsidRDefault="00CD37DC" w:rsidP="00EF01BE">
            <w:pPr>
              <w:suppressAutoHyphens/>
              <w:spacing w:line="276" w:lineRule="auto"/>
              <w:rPr>
                <w:sz w:val="18"/>
              </w:rPr>
            </w:pPr>
            <w:r w:rsidRPr="000C35A6">
              <w:rPr>
                <w:sz w:val="18"/>
              </w:rPr>
              <w:t>Плотность воды, г/см</w:t>
            </w:r>
            <w:r w:rsidRPr="000C35A6">
              <w:rPr>
                <w:sz w:val="18"/>
                <w:vertAlign w:val="superscript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B7A1" w14:textId="6A9276B0" w:rsidR="00CD37DC" w:rsidRPr="000C35A6" w:rsidRDefault="000C35A6" w:rsidP="00EF01BE">
            <w:pPr>
              <w:spacing w:line="276" w:lineRule="auto"/>
              <w:ind w:right="19"/>
              <w:jc w:val="center"/>
              <w:rPr>
                <w:sz w:val="18"/>
                <w:szCs w:val="18"/>
                <w:lang w:val="ru-RU"/>
              </w:rPr>
            </w:pPr>
            <w:r w:rsidRPr="000C35A6">
              <w:rPr>
                <w:sz w:val="18"/>
                <w:szCs w:val="18"/>
                <w:lang w:val="ru-RU"/>
              </w:rPr>
              <w:t>1.01</w:t>
            </w:r>
          </w:p>
        </w:tc>
        <w:tc>
          <w:tcPr>
            <w:tcW w:w="626" w:type="pct"/>
            <w:shd w:val="clear" w:color="auto" w:fill="auto"/>
          </w:tcPr>
          <w:p w14:paraId="605950C3" w14:textId="267AF6BF" w:rsidR="00CD37DC" w:rsidRPr="000C35A6" w:rsidRDefault="000C35A6" w:rsidP="00EF01BE">
            <w:pPr>
              <w:spacing w:line="276" w:lineRule="auto"/>
              <w:ind w:right="19"/>
              <w:jc w:val="center"/>
              <w:rPr>
                <w:sz w:val="18"/>
                <w:szCs w:val="18"/>
                <w:lang w:val="ru-RU"/>
              </w:rPr>
            </w:pPr>
            <w:r w:rsidRPr="000C35A6">
              <w:rPr>
                <w:sz w:val="18"/>
                <w:szCs w:val="18"/>
                <w:lang w:val="ru-RU"/>
              </w:rPr>
              <w:t>1.01</w:t>
            </w:r>
          </w:p>
        </w:tc>
        <w:tc>
          <w:tcPr>
            <w:tcW w:w="850" w:type="pct"/>
            <w:shd w:val="clear" w:color="auto" w:fill="auto"/>
          </w:tcPr>
          <w:p w14:paraId="5D7C284C" w14:textId="26DB998D" w:rsidR="00CD37DC" w:rsidRPr="000C35A6" w:rsidRDefault="000C35A6" w:rsidP="00EF01BE">
            <w:pPr>
              <w:spacing w:line="276" w:lineRule="auto"/>
              <w:ind w:right="19"/>
              <w:jc w:val="center"/>
              <w:rPr>
                <w:sz w:val="18"/>
                <w:szCs w:val="18"/>
                <w:lang w:val="ru-RU"/>
              </w:rPr>
            </w:pPr>
            <w:r w:rsidRPr="000C35A6">
              <w:rPr>
                <w:sz w:val="18"/>
                <w:szCs w:val="18"/>
                <w:lang w:val="ru-RU"/>
              </w:rPr>
              <w:t>1.01</w:t>
            </w:r>
          </w:p>
        </w:tc>
        <w:tc>
          <w:tcPr>
            <w:tcW w:w="917" w:type="pct"/>
            <w:shd w:val="clear" w:color="auto" w:fill="auto"/>
          </w:tcPr>
          <w:p w14:paraId="7F22D52E" w14:textId="179EFD59" w:rsidR="00CD37DC" w:rsidRPr="003C0411" w:rsidRDefault="003C0411" w:rsidP="00EF01BE">
            <w:pPr>
              <w:spacing w:line="276" w:lineRule="auto"/>
              <w:ind w:right="17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3C0411">
              <w:rPr>
                <w:sz w:val="18"/>
                <w:szCs w:val="18"/>
                <w:lang w:val="ru-RU"/>
              </w:rPr>
              <w:t>1,01</w:t>
            </w:r>
          </w:p>
        </w:tc>
        <w:tc>
          <w:tcPr>
            <w:tcW w:w="639" w:type="pct"/>
            <w:shd w:val="clear" w:color="auto" w:fill="auto"/>
          </w:tcPr>
          <w:p w14:paraId="7659434A" w14:textId="409F7AB7" w:rsidR="00CD37DC" w:rsidRPr="009F450C" w:rsidRDefault="00CD37DC" w:rsidP="00EF01BE">
            <w:pPr>
              <w:spacing w:line="276" w:lineRule="auto"/>
              <w:ind w:right="17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0662C" w:rsidRPr="003C0411" w14:paraId="67C92037" w14:textId="77777777" w:rsidTr="0093600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B980" w14:textId="5E92718E" w:rsidR="0000662C" w:rsidRPr="000C1FEB" w:rsidRDefault="000C1FEB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51F3" w14:textId="77777777" w:rsidR="0000662C" w:rsidRPr="00BD1B65" w:rsidRDefault="0000662C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 w:rsidRPr="00BD1B65">
              <w:rPr>
                <w:sz w:val="18"/>
                <w:lang w:val="ru-RU"/>
              </w:rPr>
              <w:t>Средний дебит жидкости нефтяных скважин по объекту в целом, м3/сут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80B6" w14:textId="1B6E05FE" w:rsidR="0000662C" w:rsidRPr="00BD1B65" w:rsidRDefault="00BF5F47" w:rsidP="00EF01B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76" w:type="pct"/>
            <w:gridSpan w:val="2"/>
            <w:shd w:val="clear" w:color="auto" w:fill="auto"/>
          </w:tcPr>
          <w:p w14:paraId="40B58E0F" w14:textId="66E8ACE0" w:rsidR="0000662C" w:rsidRPr="00BD1B65" w:rsidRDefault="00BF5F47" w:rsidP="00EF01B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17" w:type="pct"/>
            <w:shd w:val="clear" w:color="auto" w:fill="auto"/>
          </w:tcPr>
          <w:p w14:paraId="1017BE34" w14:textId="019E0AD4" w:rsidR="0000662C" w:rsidRPr="00BD1B65" w:rsidRDefault="00BF5F47" w:rsidP="00EF01B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79E881D1" w14:textId="6B49CAE2" w:rsidR="0000662C" w:rsidRPr="00BD1B65" w:rsidRDefault="0000662C" w:rsidP="00EF01B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0662C" w:rsidRPr="007F137B" w14:paraId="6B3875C7" w14:textId="77777777" w:rsidTr="0093600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D066" w14:textId="36DC05BC" w:rsidR="0000662C" w:rsidRPr="000C1FEB" w:rsidRDefault="000C1FEB" w:rsidP="00EF01BE">
            <w:pPr>
              <w:suppressAutoHyphens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9A8A" w14:textId="77777777" w:rsidR="0000662C" w:rsidRPr="00BD1B65" w:rsidRDefault="0000662C" w:rsidP="00EF01BE">
            <w:pPr>
              <w:suppressAutoHyphens/>
              <w:spacing w:line="276" w:lineRule="auto"/>
              <w:rPr>
                <w:sz w:val="18"/>
              </w:rPr>
            </w:pPr>
            <w:r w:rsidRPr="00BD1B65">
              <w:rPr>
                <w:sz w:val="18"/>
              </w:rPr>
              <w:t>Средняя обводненность, %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96E5" w14:textId="073CF1C8" w:rsidR="0000662C" w:rsidRPr="00BD1B65" w:rsidRDefault="00BF5F47" w:rsidP="00BF5F47">
            <w:pPr>
              <w:suppressAutoHyphens/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76" w:type="pct"/>
            <w:gridSpan w:val="2"/>
            <w:shd w:val="clear" w:color="auto" w:fill="auto"/>
          </w:tcPr>
          <w:p w14:paraId="532BB00B" w14:textId="4814486B" w:rsidR="0000662C" w:rsidRPr="00BD1B65" w:rsidRDefault="00BF5F47" w:rsidP="00BF5F47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17" w:type="pct"/>
            <w:shd w:val="clear" w:color="auto" w:fill="auto"/>
          </w:tcPr>
          <w:p w14:paraId="4E0D7D9F" w14:textId="271210C1" w:rsidR="0000662C" w:rsidRPr="00BD1B65" w:rsidRDefault="00BF5F47" w:rsidP="00BF5F47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76991E9D" w14:textId="0370E256" w:rsidR="0000662C" w:rsidRPr="00BD1B65" w:rsidRDefault="0000662C" w:rsidP="00EF01B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14:paraId="700B4029" w14:textId="77777777" w:rsidR="00153F02" w:rsidRPr="007F137B" w:rsidRDefault="00153F02" w:rsidP="00BD4A51">
      <w:pPr>
        <w:tabs>
          <w:tab w:val="left" w:pos="0"/>
          <w:tab w:val="left" w:pos="709"/>
          <w:tab w:val="left" w:pos="993"/>
        </w:tabs>
        <w:suppressAutoHyphens/>
        <w:spacing w:line="276" w:lineRule="auto"/>
        <w:rPr>
          <w:sz w:val="22"/>
          <w:lang w:val="ru-RU"/>
        </w:rPr>
      </w:pPr>
    </w:p>
    <w:p w14:paraId="7AA9623F" w14:textId="77777777" w:rsidR="00A1116B" w:rsidRPr="007F137B" w:rsidRDefault="001E0180" w:rsidP="00ED0536">
      <w:pPr>
        <w:numPr>
          <w:ilvl w:val="0"/>
          <w:numId w:val="5"/>
        </w:numPr>
        <w:spacing w:line="276" w:lineRule="auto"/>
        <w:ind w:left="360"/>
        <w:rPr>
          <w:b/>
          <w:caps/>
          <w:sz w:val="22"/>
          <w:szCs w:val="22"/>
          <w:lang w:val="ru-RU"/>
        </w:rPr>
      </w:pPr>
      <w:r w:rsidRPr="007F137B">
        <w:rPr>
          <w:b/>
          <w:caps/>
          <w:sz w:val="22"/>
          <w:szCs w:val="22"/>
          <w:lang w:val="ru-RU"/>
        </w:rPr>
        <w:t xml:space="preserve">Требование к </w:t>
      </w:r>
      <w:r w:rsidR="00461C56" w:rsidRPr="007F137B">
        <w:rPr>
          <w:b/>
          <w:caps/>
          <w:sz w:val="22"/>
          <w:szCs w:val="22"/>
          <w:lang w:val="ru-RU"/>
        </w:rPr>
        <w:t>П</w:t>
      </w:r>
      <w:r w:rsidR="00D2192F" w:rsidRPr="007F137B">
        <w:rPr>
          <w:b/>
          <w:caps/>
          <w:sz w:val="22"/>
          <w:szCs w:val="22"/>
          <w:lang w:val="ru-RU"/>
        </w:rPr>
        <w:t>ОДРЯДЧ</w:t>
      </w:r>
      <w:r w:rsidR="00461C56" w:rsidRPr="007F137B">
        <w:rPr>
          <w:b/>
          <w:caps/>
          <w:sz w:val="22"/>
          <w:szCs w:val="22"/>
          <w:lang w:val="ru-RU"/>
        </w:rPr>
        <w:t>ик</w:t>
      </w:r>
      <w:r w:rsidR="00312258" w:rsidRPr="007F137B">
        <w:rPr>
          <w:b/>
          <w:caps/>
          <w:sz w:val="22"/>
          <w:szCs w:val="22"/>
          <w:lang w:val="ru-RU"/>
        </w:rPr>
        <w:t>У</w:t>
      </w:r>
      <w:r w:rsidR="00D2192F" w:rsidRPr="007F137B">
        <w:rPr>
          <w:b/>
          <w:caps/>
          <w:sz w:val="22"/>
          <w:szCs w:val="22"/>
          <w:lang w:val="ru-RU"/>
        </w:rPr>
        <w:t>.</w:t>
      </w:r>
    </w:p>
    <w:p w14:paraId="4F2B06BE" w14:textId="77777777" w:rsidR="004716F6" w:rsidRPr="007F137B" w:rsidRDefault="004716F6" w:rsidP="00ED0536">
      <w:pPr>
        <w:numPr>
          <w:ilvl w:val="0"/>
          <w:numId w:val="6"/>
        </w:numPr>
        <w:tabs>
          <w:tab w:val="num" w:pos="720"/>
        </w:tabs>
        <w:spacing w:line="276" w:lineRule="auto"/>
        <w:ind w:left="0" w:firstLine="567"/>
        <w:rPr>
          <w:sz w:val="22"/>
          <w:szCs w:val="22"/>
          <w:lang w:val="ru-RU" w:eastAsia="zh-CN"/>
        </w:rPr>
      </w:pPr>
      <w:r w:rsidRPr="007F137B">
        <w:rPr>
          <w:sz w:val="22"/>
          <w:szCs w:val="22"/>
          <w:lang w:val="ru-RU" w:eastAsia="zh-CN"/>
        </w:rPr>
        <w:t xml:space="preserve">Общие требования к </w:t>
      </w:r>
      <w:r w:rsidR="00461C56" w:rsidRPr="007F137B">
        <w:rPr>
          <w:sz w:val="22"/>
          <w:szCs w:val="22"/>
          <w:lang w:val="ru-RU" w:eastAsia="zh-CN"/>
        </w:rPr>
        <w:t>По</w:t>
      </w:r>
      <w:r w:rsidR="00D2192F" w:rsidRPr="007F137B">
        <w:rPr>
          <w:sz w:val="22"/>
          <w:szCs w:val="22"/>
          <w:lang w:val="ru-RU" w:eastAsia="zh-CN"/>
        </w:rPr>
        <w:t>дрядчику</w:t>
      </w:r>
      <w:r w:rsidR="00495601" w:rsidRPr="007F137B">
        <w:rPr>
          <w:sz w:val="22"/>
          <w:szCs w:val="22"/>
          <w:lang w:val="ru-RU" w:eastAsia="zh-CN"/>
        </w:rPr>
        <w:t>.</w:t>
      </w:r>
    </w:p>
    <w:p w14:paraId="40AE8A9A" w14:textId="77777777" w:rsidR="004716F6" w:rsidRPr="007F137B" w:rsidRDefault="00495601" w:rsidP="00ED0536">
      <w:pPr>
        <w:pStyle w:val="afc"/>
        <w:numPr>
          <w:ilvl w:val="0"/>
          <w:numId w:val="12"/>
        </w:numPr>
        <w:tabs>
          <w:tab w:val="clear" w:pos="1008"/>
          <w:tab w:val="num" w:pos="0"/>
        </w:tabs>
        <w:spacing w:line="276" w:lineRule="auto"/>
        <w:ind w:left="0" w:firstLine="567"/>
        <w:rPr>
          <w:sz w:val="22"/>
          <w:szCs w:val="22"/>
          <w:lang w:val="ru-RU" w:eastAsia="zh-CN"/>
        </w:rPr>
      </w:pPr>
      <w:r w:rsidRPr="007F137B">
        <w:rPr>
          <w:sz w:val="22"/>
          <w:szCs w:val="22"/>
          <w:lang w:val="ru-RU" w:eastAsia="zh-CN"/>
        </w:rPr>
        <w:t>Подрядчик обязан иметь в наличии необходимые лицензии, р</w:t>
      </w:r>
      <w:r w:rsidR="004716F6" w:rsidRPr="007F137B">
        <w:rPr>
          <w:sz w:val="22"/>
          <w:szCs w:val="22"/>
          <w:lang w:val="ru-RU" w:eastAsia="zh-CN"/>
        </w:rPr>
        <w:t>азрешени</w:t>
      </w:r>
      <w:r w:rsidRPr="007F137B">
        <w:rPr>
          <w:sz w:val="22"/>
          <w:szCs w:val="22"/>
          <w:lang w:val="ru-RU" w:eastAsia="zh-CN"/>
        </w:rPr>
        <w:t>я</w:t>
      </w:r>
      <w:r w:rsidR="004B4C69" w:rsidRPr="007F137B">
        <w:rPr>
          <w:sz w:val="22"/>
          <w:szCs w:val="22"/>
          <w:lang w:val="ru-RU" w:eastAsia="zh-CN"/>
        </w:rPr>
        <w:t xml:space="preserve"> и </w:t>
      </w:r>
      <w:r w:rsidR="004716F6" w:rsidRPr="007F137B">
        <w:rPr>
          <w:sz w:val="22"/>
          <w:szCs w:val="22"/>
          <w:lang w:val="ru-RU" w:eastAsia="zh-CN"/>
        </w:rPr>
        <w:t>допуск</w:t>
      </w:r>
      <w:r w:rsidRPr="007F137B">
        <w:rPr>
          <w:sz w:val="22"/>
          <w:szCs w:val="22"/>
          <w:lang w:val="ru-RU" w:eastAsia="zh-CN"/>
        </w:rPr>
        <w:t>и</w:t>
      </w:r>
      <w:r w:rsidR="004716F6" w:rsidRPr="007F137B">
        <w:rPr>
          <w:sz w:val="22"/>
          <w:szCs w:val="22"/>
          <w:lang w:val="ru-RU" w:eastAsia="zh-CN"/>
        </w:rPr>
        <w:t xml:space="preserve"> к работе в нефтяной </w:t>
      </w:r>
      <w:r w:rsidR="004B4C69" w:rsidRPr="007F137B">
        <w:rPr>
          <w:sz w:val="22"/>
          <w:szCs w:val="22"/>
          <w:lang w:val="ru-RU" w:eastAsia="zh-CN"/>
        </w:rPr>
        <w:t xml:space="preserve">и газовой </w:t>
      </w:r>
      <w:r w:rsidR="004716F6" w:rsidRPr="007F137B">
        <w:rPr>
          <w:sz w:val="22"/>
          <w:szCs w:val="22"/>
          <w:lang w:val="ru-RU" w:eastAsia="zh-CN"/>
        </w:rPr>
        <w:t>промышленности;</w:t>
      </w:r>
    </w:p>
    <w:p w14:paraId="03081F26" w14:textId="77777777" w:rsidR="004716F6" w:rsidRPr="007F137B" w:rsidRDefault="00B75CBC" w:rsidP="00ED0536">
      <w:pPr>
        <w:pStyle w:val="afc"/>
        <w:numPr>
          <w:ilvl w:val="0"/>
          <w:numId w:val="12"/>
        </w:numPr>
        <w:tabs>
          <w:tab w:val="clear" w:pos="1008"/>
          <w:tab w:val="num" w:pos="0"/>
        </w:tabs>
        <w:spacing w:line="276" w:lineRule="auto"/>
        <w:ind w:left="0" w:firstLine="567"/>
        <w:rPr>
          <w:sz w:val="22"/>
          <w:szCs w:val="22"/>
          <w:lang w:val="ru-RU" w:eastAsia="zh-CN"/>
        </w:rPr>
      </w:pPr>
      <w:r w:rsidRPr="007F137B">
        <w:rPr>
          <w:sz w:val="22"/>
          <w:szCs w:val="22"/>
          <w:lang w:val="ru-RU" w:eastAsia="zh-CN"/>
        </w:rPr>
        <w:t>Д</w:t>
      </w:r>
      <w:r w:rsidR="004716F6" w:rsidRPr="007F137B">
        <w:rPr>
          <w:sz w:val="22"/>
          <w:szCs w:val="22"/>
          <w:lang w:val="ru-RU" w:eastAsia="zh-CN"/>
        </w:rPr>
        <w:t xml:space="preserve">о начала мобилизации </w:t>
      </w:r>
      <w:r w:rsidR="00461C56" w:rsidRPr="007F137B">
        <w:rPr>
          <w:sz w:val="22"/>
          <w:szCs w:val="22"/>
          <w:lang w:val="ru-RU" w:eastAsia="zh-CN"/>
        </w:rPr>
        <w:t>П</w:t>
      </w:r>
      <w:r w:rsidR="0043242B" w:rsidRPr="007F137B">
        <w:rPr>
          <w:sz w:val="22"/>
          <w:szCs w:val="22"/>
          <w:lang w:val="ru-RU" w:eastAsia="zh-CN"/>
        </w:rPr>
        <w:t>одрядчик обя</w:t>
      </w:r>
      <w:r w:rsidR="00153F02" w:rsidRPr="007F137B">
        <w:rPr>
          <w:sz w:val="22"/>
          <w:szCs w:val="22"/>
          <w:lang w:val="ru-RU" w:eastAsia="zh-CN"/>
        </w:rPr>
        <w:t xml:space="preserve">зан </w:t>
      </w:r>
      <w:r w:rsidR="004716F6" w:rsidRPr="007F137B">
        <w:rPr>
          <w:sz w:val="22"/>
          <w:szCs w:val="22"/>
          <w:lang w:val="ru-RU" w:eastAsia="zh-CN"/>
        </w:rPr>
        <w:t>вызвать представителей З</w:t>
      </w:r>
      <w:r w:rsidR="0043242B" w:rsidRPr="007F137B">
        <w:rPr>
          <w:sz w:val="22"/>
          <w:szCs w:val="22"/>
          <w:lang w:val="ru-RU" w:eastAsia="zh-CN"/>
        </w:rPr>
        <w:t>аказчика</w:t>
      </w:r>
      <w:r w:rsidR="004716F6" w:rsidRPr="007F137B">
        <w:rPr>
          <w:sz w:val="22"/>
          <w:szCs w:val="22"/>
          <w:lang w:val="ru-RU" w:eastAsia="zh-CN"/>
        </w:rPr>
        <w:t xml:space="preserve"> на осмотр комплект</w:t>
      </w:r>
      <w:r w:rsidR="00374FD8" w:rsidRPr="007F137B">
        <w:rPr>
          <w:sz w:val="22"/>
          <w:szCs w:val="22"/>
          <w:lang w:val="ru-RU" w:eastAsia="zh-CN"/>
        </w:rPr>
        <w:t>аци</w:t>
      </w:r>
      <w:r w:rsidRPr="007F137B">
        <w:rPr>
          <w:sz w:val="22"/>
          <w:szCs w:val="22"/>
          <w:lang w:val="ru-RU" w:eastAsia="zh-CN"/>
        </w:rPr>
        <w:t>и</w:t>
      </w:r>
      <w:r w:rsidR="00374FD8" w:rsidRPr="007F137B">
        <w:rPr>
          <w:sz w:val="22"/>
          <w:szCs w:val="22"/>
          <w:lang w:val="ru-RU" w:eastAsia="zh-CN"/>
        </w:rPr>
        <w:t xml:space="preserve"> </w:t>
      </w:r>
      <w:r w:rsidRPr="007F137B">
        <w:rPr>
          <w:sz w:val="22"/>
          <w:szCs w:val="22"/>
          <w:lang w:val="ru-RU" w:eastAsia="zh-CN"/>
        </w:rPr>
        <w:t>звена</w:t>
      </w:r>
      <w:r w:rsidR="004716F6" w:rsidRPr="007F137B">
        <w:rPr>
          <w:sz w:val="22"/>
          <w:szCs w:val="22"/>
          <w:lang w:val="ru-RU" w:eastAsia="zh-CN"/>
        </w:rPr>
        <w:t xml:space="preserve"> </w:t>
      </w:r>
      <w:r w:rsidRPr="007F137B">
        <w:rPr>
          <w:sz w:val="22"/>
          <w:szCs w:val="22"/>
          <w:lang w:val="ru-RU" w:eastAsia="zh-CN"/>
        </w:rPr>
        <w:t>РИР</w:t>
      </w:r>
      <w:r w:rsidR="004716F6" w:rsidRPr="007F137B">
        <w:rPr>
          <w:sz w:val="22"/>
          <w:szCs w:val="22"/>
          <w:lang w:val="ru-RU" w:eastAsia="zh-CN"/>
        </w:rPr>
        <w:t xml:space="preserve"> и представить </w:t>
      </w:r>
      <w:r w:rsidR="00374FD8" w:rsidRPr="007F137B">
        <w:rPr>
          <w:sz w:val="22"/>
          <w:szCs w:val="22"/>
          <w:lang w:val="ru-RU" w:eastAsia="zh-CN"/>
        </w:rPr>
        <w:t xml:space="preserve">все </w:t>
      </w:r>
      <w:r w:rsidR="00374FD8" w:rsidRPr="007F137B">
        <w:rPr>
          <w:sz w:val="22"/>
          <w:szCs w:val="22"/>
          <w:lang w:val="ru-RU"/>
        </w:rPr>
        <w:t>документы</w:t>
      </w:r>
      <w:r w:rsidR="0043242B" w:rsidRPr="007F137B">
        <w:rPr>
          <w:sz w:val="22"/>
          <w:szCs w:val="22"/>
          <w:lang w:val="ru-RU"/>
        </w:rPr>
        <w:t xml:space="preserve">, </w:t>
      </w:r>
      <w:r w:rsidR="00374FD8" w:rsidRPr="007F137B">
        <w:rPr>
          <w:sz w:val="22"/>
          <w:szCs w:val="22"/>
          <w:lang w:val="ru-RU"/>
        </w:rPr>
        <w:t>необходимые для</w:t>
      </w:r>
      <w:r w:rsidR="0060049C" w:rsidRPr="007F137B">
        <w:rPr>
          <w:sz w:val="22"/>
          <w:szCs w:val="22"/>
          <w:lang w:val="ru-RU"/>
        </w:rPr>
        <w:t xml:space="preserve"> </w:t>
      </w:r>
      <w:r w:rsidR="0043242B" w:rsidRPr="007F137B">
        <w:rPr>
          <w:sz w:val="22"/>
          <w:szCs w:val="22"/>
          <w:lang w:val="ru-RU"/>
        </w:rPr>
        <w:t xml:space="preserve">безопасной </w:t>
      </w:r>
      <w:r w:rsidR="0060049C" w:rsidRPr="007F137B">
        <w:rPr>
          <w:sz w:val="22"/>
          <w:szCs w:val="22"/>
          <w:lang w:val="ru-RU"/>
        </w:rPr>
        <w:t xml:space="preserve">эксплуатации специальной </w:t>
      </w:r>
      <w:r w:rsidR="0043242B" w:rsidRPr="007F137B">
        <w:rPr>
          <w:sz w:val="22"/>
          <w:szCs w:val="22"/>
          <w:lang w:val="ru-RU"/>
        </w:rPr>
        <w:t>техники и оборудования</w:t>
      </w:r>
      <w:r w:rsidR="004716F6" w:rsidRPr="007F137B">
        <w:rPr>
          <w:sz w:val="22"/>
          <w:szCs w:val="22"/>
          <w:lang w:val="ru-RU"/>
        </w:rPr>
        <w:t xml:space="preserve"> согласно </w:t>
      </w:r>
      <w:r w:rsidR="0043242B" w:rsidRPr="007F137B">
        <w:rPr>
          <w:sz w:val="22"/>
          <w:szCs w:val="22"/>
          <w:lang w:val="ru-RU"/>
        </w:rPr>
        <w:t>требованиям</w:t>
      </w:r>
      <w:r w:rsidR="0060049C" w:rsidRPr="007F137B">
        <w:rPr>
          <w:sz w:val="22"/>
          <w:szCs w:val="22"/>
          <w:lang w:val="ru-RU"/>
        </w:rPr>
        <w:t xml:space="preserve"> </w:t>
      </w:r>
      <w:r w:rsidR="004716F6" w:rsidRPr="007F137B">
        <w:rPr>
          <w:sz w:val="22"/>
          <w:szCs w:val="22"/>
          <w:lang w:val="ru-RU"/>
        </w:rPr>
        <w:t>регламентирующих документов,</w:t>
      </w:r>
      <w:r w:rsidR="004716F6" w:rsidRPr="007F137B">
        <w:rPr>
          <w:sz w:val="22"/>
          <w:szCs w:val="22"/>
          <w:lang w:val="ru-RU" w:eastAsia="zh-CN"/>
        </w:rPr>
        <w:t xml:space="preserve"> включая испытание и опрессовку оборудования.</w:t>
      </w:r>
    </w:p>
    <w:p w14:paraId="699FA92D" w14:textId="77777777" w:rsidR="004716F6" w:rsidRPr="007F137B" w:rsidRDefault="004716F6" w:rsidP="00ED0536">
      <w:pPr>
        <w:pStyle w:val="afc"/>
        <w:numPr>
          <w:ilvl w:val="0"/>
          <w:numId w:val="12"/>
        </w:numPr>
        <w:tabs>
          <w:tab w:val="clear" w:pos="1008"/>
          <w:tab w:val="num" w:pos="0"/>
        </w:tabs>
        <w:spacing w:line="276" w:lineRule="auto"/>
        <w:ind w:left="0" w:firstLine="567"/>
        <w:rPr>
          <w:sz w:val="22"/>
          <w:szCs w:val="22"/>
          <w:lang w:val="ru-RU" w:eastAsia="zh-CN"/>
        </w:rPr>
      </w:pPr>
      <w:r w:rsidRPr="007F137B">
        <w:rPr>
          <w:sz w:val="22"/>
          <w:szCs w:val="22"/>
          <w:lang w:val="ru-RU" w:eastAsia="zh-CN"/>
        </w:rPr>
        <w:t>З</w:t>
      </w:r>
      <w:r w:rsidR="001D1228" w:rsidRPr="007F137B">
        <w:rPr>
          <w:sz w:val="22"/>
          <w:szCs w:val="22"/>
          <w:lang w:val="ru-RU" w:eastAsia="zh-CN"/>
        </w:rPr>
        <w:t xml:space="preserve">аказчик </w:t>
      </w:r>
      <w:r w:rsidRPr="007F137B">
        <w:rPr>
          <w:sz w:val="22"/>
          <w:szCs w:val="22"/>
          <w:lang w:val="ru-RU" w:eastAsia="zh-CN"/>
        </w:rPr>
        <w:t>имеет право проведени</w:t>
      </w:r>
      <w:r w:rsidR="004B4C69" w:rsidRPr="007F137B">
        <w:rPr>
          <w:sz w:val="22"/>
          <w:szCs w:val="22"/>
          <w:lang w:val="ru-RU" w:eastAsia="zh-CN"/>
        </w:rPr>
        <w:t>я</w:t>
      </w:r>
      <w:r w:rsidRPr="007F137B">
        <w:rPr>
          <w:sz w:val="22"/>
          <w:szCs w:val="22"/>
          <w:lang w:val="ru-RU" w:eastAsia="zh-CN"/>
        </w:rPr>
        <w:t xml:space="preserve"> проверки </w:t>
      </w:r>
      <w:r w:rsidR="00B75CBC" w:rsidRPr="007F137B">
        <w:rPr>
          <w:sz w:val="22"/>
          <w:szCs w:val="22"/>
          <w:lang w:val="ru-RU" w:eastAsia="zh-CN"/>
        </w:rPr>
        <w:t>звена РИР</w:t>
      </w:r>
      <w:r w:rsidRPr="007F137B">
        <w:rPr>
          <w:sz w:val="22"/>
          <w:szCs w:val="22"/>
          <w:lang w:val="ru-RU" w:eastAsia="zh-CN"/>
        </w:rPr>
        <w:t xml:space="preserve"> </w:t>
      </w:r>
      <w:r w:rsidR="00461C56" w:rsidRPr="007F137B">
        <w:rPr>
          <w:sz w:val="22"/>
          <w:szCs w:val="22"/>
          <w:lang w:val="ru-RU" w:eastAsia="zh-CN"/>
        </w:rPr>
        <w:t>П</w:t>
      </w:r>
      <w:r w:rsidR="001D1228" w:rsidRPr="007F137B">
        <w:rPr>
          <w:sz w:val="22"/>
          <w:szCs w:val="22"/>
          <w:lang w:val="ru-RU" w:eastAsia="zh-CN"/>
        </w:rPr>
        <w:t>одрядчика</w:t>
      </w:r>
      <w:r w:rsidRPr="007F137B">
        <w:rPr>
          <w:sz w:val="22"/>
          <w:szCs w:val="22"/>
          <w:lang w:val="ru-RU" w:eastAsia="zh-CN"/>
        </w:rPr>
        <w:t xml:space="preserve"> в любое время. </w:t>
      </w:r>
      <w:r w:rsidR="001D1228" w:rsidRPr="007F137B">
        <w:rPr>
          <w:sz w:val="22"/>
          <w:szCs w:val="22"/>
          <w:lang w:val="ru-RU" w:eastAsia="zh-CN"/>
        </w:rPr>
        <w:t xml:space="preserve">При этом </w:t>
      </w:r>
      <w:r w:rsidR="00461C56" w:rsidRPr="007F137B">
        <w:rPr>
          <w:sz w:val="22"/>
          <w:szCs w:val="22"/>
          <w:lang w:val="ru-RU" w:eastAsia="zh-CN"/>
        </w:rPr>
        <w:t>П</w:t>
      </w:r>
      <w:r w:rsidR="001D1228" w:rsidRPr="007F137B">
        <w:rPr>
          <w:sz w:val="22"/>
          <w:szCs w:val="22"/>
          <w:lang w:val="ru-RU" w:eastAsia="zh-CN"/>
        </w:rPr>
        <w:t>одрядчик</w:t>
      </w:r>
      <w:r w:rsidRPr="007F137B">
        <w:rPr>
          <w:sz w:val="22"/>
          <w:szCs w:val="22"/>
          <w:lang w:val="ru-RU" w:eastAsia="zh-CN"/>
        </w:rPr>
        <w:t xml:space="preserve"> обязуется оказывать содействие З</w:t>
      </w:r>
      <w:r w:rsidR="001D1228" w:rsidRPr="007F137B">
        <w:rPr>
          <w:sz w:val="22"/>
          <w:szCs w:val="22"/>
          <w:lang w:val="ru-RU" w:eastAsia="zh-CN"/>
        </w:rPr>
        <w:t>аказчику</w:t>
      </w:r>
      <w:r w:rsidRPr="007F137B">
        <w:rPr>
          <w:sz w:val="22"/>
          <w:szCs w:val="22"/>
          <w:lang w:val="ru-RU" w:eastAsia="zh-CN"/>
        </w:rPr>
        <w:t>.</w:t>
      </w:r>
    </w:p>
    <w:p w14:paraId="2D2A2248" w14:textId="7866A1C6" w:rsidR="004716F6" w:rsidRPr="007F137B" w:rsidRDefault="00461C56" w:rsidP="00ED0536">
      <w:pPr>
        <w:pStyle w:val="afc"/>
        <w:numPr>
          <w:ilvl w:val="0"/>
          <w:numId w:val="12"/>
        </w:numPr>
        <w:tabs>
          <w:tab w:val="clear" w:pos="1008"/>
          <w:tab w:val="num" w:pos="0"/>
        </w:tabs>
        <w:spacing w:line="276" w:lineRule="auto"/>
        <w:ind w:left="0" w:firstLine="567"/>
        <w:rPr>
          <w:sz w:val="22"/>
          <w:szCs w:val="22"/>
          <w:lang w:val="ru-RU"/>
        </w:rPr>
      </w:pPr>
      <w:r w:rsidRPr="007F137B">
        <w:rPr>
          <w:sz w:val="22"/>
          <w:szCs w:val="22"/>
          <w:lang w:val="ru-RU" w:eastAsia="zh-CN"/>
        </w:rPr>
        <w:t>П</w:t>
      </w:r>
      <w:r w:rsidR="001D1228" w:rsidRPr="007F137B">
        <w:rPr>
          <w:sz w:val="22"/>
          <w:szCs w:val="22"/>
          <w:lang w:val="ru-RU" w:eastAsia="zh-CN"/>
        </w:rPr>
        <w:t>одрядчик</w:t>
      </w:r>
      <w:r w:rsidR="004716F6" w:rsidRPr="007F137B">
        <w:rPr>
          <w:sz w:val="22"/>
          <w:szCs w:val="22"/>
          <w:lang w:val="ru-RU" w:eastAsia="zh-CN"/>
        </w:rPr>
        <w:t xml:space="preserve"> обязан производить работы по </w:t>
      </w:r>
      <w:r w:rsidR="00B75CBC" w:rsidRPr="007F137B">
        <w:rPr>
          <w:sz w:val="22"/>
          <w:lang w:val="ru-RU"/>
        </w:rPr>
        <w:t>изоляции водопритока и ремонтно-изоляционных работ</w:t>
      </w:r>
      <w:r w:rsidR="0078493B" w:rsidRPr="007F137B">
        <w:rPr>
          <w:sz w:val="22"/>
          <w:lang w:val="ru-RU"/>
        </w:rPr>
        <w:t xml:space="preserve"> в </w:t>
      </w:r>
      <w:r w:rsidR="0078493B" w:rsidRPr="007F137B">
        <w:rPr>
          <w:sz w:val="22"/>
          <w:szCs w:val="22"/>
          <w:lang w:val="ru-RU" w:eastAsia="zh-CN"/>
        </w:rPr>
        <w:t>скважинах,</w:t>
      </w:r>
      <w:r w:rsidR="004A0804" w:rsidRPr="007F137B">
        <w:rPr>
          <w:sz w:val="22"/>
          <w:szCs w:val="22"/>
          <w:lang w:val="ru-RU" w:eastAsia="zh-CN"/>
        </w:rPr>
        <w:t xml:space="preserve"> </w:t>
      </w:r>
      <w:r w:rsidR="00374FD8" w:rsidRPr="007F137B">
        <w:rPr>
          <w:sz w:val="22"/>
          <w:szCs w:val="22"/>
          <w:lang w:val="ru-RU" w:eastAsia="zh-CN"/>
        </w:rPr>
        <w:t>согласно утвержденных</w:t>
      </w:r>
      <w:r w:rsidR="001D1228" w:rsidRPr="007F137B">
        <w:rPr>
          <w:sz w:val="22"/>
          <w:szCs w:val="22"/>
          <w:lang w:val="ru-RU" w:eastAsia="zh-CN"/>
        </w:rPr>
        <w:t xml:space="preserve"> </w:t>
      </w:r>
      <w:r w:rsidR="005257E7" w:rsidRPr="007F137B">
        <w:rPr>
          <w:sz w:val="22"/>
          <w:szCs w:val="22"/>
          <w:lang w:val="ru-RU" w:eastAsia="zh-CN"/>
        </w:rPr>
        <w:t xml:space="preserve">Подрядчиком </w:t>
      </w:r>
      <w:r w:rsidR="001D1228" w:rsidRPr="007F137B">
        <w:rPr>
          <w:sz w:val="22"/>
          <w:szCs w:val="22"/>
          <w:lang w:val="ru-RU" w:eastAsia="zh-CN"/>
        </w:rPr>
        <w:t>и согласованных Заказчиком</w:t>
      </w:r>
      <w:r w:rsidR="005257E7" w:rsidRPr="007F137B">
        <w:rPr>
          <w:sz w:val="22"/>
          <w:szCs w:val="22"/>
          <w:lang w:val="ru-RU" w:eastAsia="zh-CN"/>
        </w:rPr>
        <w:t xml:space="preserve"> планов</w:t>
      </w:r>
      <w:r w:rsidR="004716F6" w:rsidRPr="007F137B">
        <w:rPr>
          <w:sz w:val="22"/>
          <w:szCs w:val="22"/>
          <w:lang w:val="ru-RU" w:eastAsia="zh-CN"/>
        </w:rPr>
        <w:t xml:space="preserve"> </w:t>
      </w:r>
      <w:r w:rsidR="001D1228" w:rsidRPr="007F137B">
        <w:rPr>
          <w:sz w:val="22"/>
          <w:szCs w:val="22"/>
          <w:lang w:val="ru-RU" w:eastAsia="zh-CN"/>
        </w:rPr>
        <w:t>работ</w:t>
      </w:r>
      <w:r w:rsidR="004716F6" w:rsidRPr="007F137B">
        <w:rPr>
          <w:color w:val="FF0000"/>
          <w:sz w:val="22"/>
          <w:szCs w:val="22"/>
          <w:lang w:val="ru-RU" w:eastAsia="zh-CN"/>
        </w:rPr>
        <w:t>.</w:t>
      </w:r>
      <w:r w:rsidR="004716F6" w:rsidRPr="007F137B">
        <w:rPr>
          <w:sz w:val="22"/>
          <w:szCs w:val="22"/>
          <w:lang w:val="ru-RU" w:eastAsia="zh-CN"/>
        </w:rPr>
        <w:t xml:space="preserve"> </w:t>
      </w:r>
      <w:r w:rsidR="00751A55" w:rsidRPr="007F137B">
        <w:rPr>
          <w:sz w:val="22"/>
          <w:szCs w:val="22"/>
          <w:lang w:val="ru-RU" w:eastAsia="zh-CN"/>
        </w:rPr>
        <w:t>При этом планы</w:t>
      </w:r>
      <w:r w:rsidR="004B4C69" w:rsidRPr="007F137B">
        <w:rPr>
          <w:sz w:val="22"/>
          <w:szCs w:val="22"/>
          <w:lang w:val="ru-RU" w:eastAsia="zh-CN"/>
        </w:rPr>
        <w:t xml:space="preserve"> работ</w:t>
      </w:r>
      <w:r w:rsidR="00751A55" w:rsidRPr="007F137B">
        <w:rPr>
          <w:sz w:val="22"/>
          <w:szCs w:val="22"/>
          <w:lang w:val="ru-RU" w:eastAsia="zh-CN"/>
        </w:rPr>
        <w:t xml:space="preserve"> </w:t>
      </w:r>
      <w:r w:rsidRPr="007F137B">
        <w:rPr>
          <w:sz w:val="22"/>
          <w:szCs w:val="22"/>
          <w:lang w:val="ru-RU" w:eastAsia="zh-CN"/>
        </w:rPr>
        <w:t>По</w:t>
      </w:r>
      <w:r w:rsidR="009944FC" w:rsidRPr="007F137B">
        <w:rPr>
          <w:sz w:val="22"/>
          <w:szCs w:val="22"/>
          <w:lang w:val="ru-RU" w:eastAsia="zh-CN"/>
        </w:rPr>
        <w:t>дрядчик</w:t>
      </w:r>
      <w:r w:rsidR="00751A55" w:rsidRPr="007F137B">
        <w:rPr>
          <w:sz w:val="22"/>
          <w:szCs w:val="22"/>
          <w:lang w:val="ru-RU" w:eastAsia="zh-CN"/>
        </w:rPr>
        <w:t xml:space="preserve"> составляет самостоятельно, на основании в</w:t>
      </w:r>
      <w:r w:rsidR="0060049C" w:rsidRPr="007F137B">
        <w:rPr>
          <w:sz w:val="22"/>
          <w:szCs w:val="22"/>
          <w:lang w:val="ru-RU" w:eastAsia="zh-CN"/>
        </w:rPr>
        <w:t>ыданных Заказчиком наряд-заданий</w:t>
      </w:r>
      <w:r w:rsidR="00751A55" w:rsidRPr="007F137B">
        <w:rPr>
          <w:sz w:val="22"/>
          <w:szCs w:val="22"/>
          <w:lang w:val="ru-RU" w:eastAsia="zh-CN"/>
        </w:rPr>
        <w:t xml:space="preserve">. </w:t>
      </w:r>
      <w:r w:rsidR="009944FC" w:rsidRPr="007F137B">
        <w:rPr>
          <w:sz w:val="22"/>
          <w:szCs w:val="22"/>
          <w:lang w:val="ru-RU" w:eastAsia="zh-CN"/>
        </w:rPr>
        <w:t>Заказчик</w:t>
      </w:r>
      <w:r w:rsidR="004716F6" w:rsidRPr="007F137B">
        <w:rPr>
          <w:sz w:val="22"/>
          <w:szCs w:val="22"/>
          <w:lang w:val="ru-RU" w:eastAsia="zh-CN"/>
        </w:rPr>
        <w:t xml:space="preserve"> имеет</w:t>
      </w:r>
      <w:r w:rsidR="005257E7" w:rsidRPr="007F137B">
        <w:rPr>
          <w:sz w:val="22"/>
          <w:szCs w:val="22"/>
          <w:lang w:val="ru-RU" w:eastAsia="zh-CN"/>
        </w:rPr>
        <w:t xml:space="preserve"> право вносить в планы</w:t>
      </w:r>
      <w:r w:rsidR="004B4C69" w:rsidRPr="007F137B">
        <w:rPr>
          <w:sz w:val="22"/>
          <w:szCs w:val="22"/>
          <w:lang w:val="ru-RU" w:eastAsia="zh-CN"/>
        </w:rPr>
        <w:t xml:space="preserve"> работ</w:t>
      </w:r>
      <w:r w:rsidR="005257E7" w:rsidRPr="007F137B">
        <w:rPr>
          <w:sz w:val="22"/>
          <w:szCs w:val="22"/>
          <w:lang w:val="ru-RU" w:eastAsia="zh-CN"/>
        </w:rPr>
        <w:t xml:space="preserve"> изменения </w:t>
      </w:r>
      <w:r w:rsidR="004716F6" w:rsidRPr="007F137B">
        <w:rPr>
          <w:sz w:val="22"/>
          <w:szCs w:val="22"/>
          <w:lang w:val="ru-RU" w:eastAsia="zh-CN"/>
        </w:rPr>
        <w:t>в письменной форме.</w:t>
      </w:r>
    </w:p>
    <w:p w14:paraId="3C1A549C" w14:textId="46849D57" w:rsidR="00F96D43" w:rsidRPr="007F137B" w:rsidRDefault="00F96D43" w:rsidP="00ED0536">
      <w:pPr>
        <w:pStyle w:val="afc"/>
        <w:numPr>
          <w:ilvl w:val="0"/>
          <w:numId w:val="12"/>
        </w:numPr>
        <w:rPr>
          <w:color w:val="000000"/>
          <w:sz w:val="22"/>
          <w:szCs w:val="22"/>
          <w:lang w:val="ru-RU"/>
        </w:rPr>
      </w:pPr>
      <w:r w:rsidRPr="007F137B">
        <w:rPr>
          <w:color w:val="000000"/>
          <w:sz w:val="22"/>
          <w:szCs w:val="22"/>
          <w:lang w:val="ru-RU"/>
        </w:rPr>
        <w:t>Подрядчик обязан до н</w:t>
      </w:r>
      <w:r w:rsidR="004D3A69">
        <w:rPr>
          <w:color w:val="000000"/>
          <w:sz w:val="22"/>
          <w:szCs w:val="22"/>
          <w:lang w:val="ru-RU"/>
        </w:rPr>
        <w:t>ачала</w:t>
      </w:r>
      <w:r w:rsidRPr="007F137B">
        <w:rPr>
          <w:color w:val="000000"/>
          <w:sz w:val="22"/>
          <w:szCs w:val="22"/>
          <w:lang w:val="ru-RU"/>
        </w:rPr>
        <w:t xml:space="preserve"> технологических операций по РИР, проводить тестирование тампонажных материалов</w:t>
      </w:r>
      <w:r w:rsidR="00030A66" w:rsidRPr="007F137B">
        <w:rPr>
          <w:color w:val="000000"/>
          <w:sz w:val="22"/>
          <w:szCs w:val="22"/>
          <w:lang w:val="ru-RU"/>
        </w:rPr>
        <w:t xml:space="preserve"> в </w:t>
      </w:r>
      <w:r w:rsidR="00495EF5" w:rsidRPr="007F137B">
        <w:rPr>
          <w:color w:val="000000"/>
          <w:sz w:val="22"/>
          <w:szCs w:val="22"/>
          <w:lang w:val="ru-RU"/>
        </w:rPr>
        <w:t xml:space="preserve">аккредитованной </w:t>
      </w:r>
      <w:r w:rsidR="00030A66" w:rsidRPr="007F137B">
        <w:rPr>
          <w:color w:val="000000"/>
          <w:sz w:val="22"/>
          <w:szCs w:val="22"/>
          <w:lang w:val="ru-RU"/>
        </w:rPr>
        <w:t>цементной лаборатории</w:t>
      </w:r>
      <w:r w:rsidRPr="007F137B">
        <w:rPr>
          <w:color w:val="000000"/>
          <w:sz w:val="22"/>
          <w:szCs w:val="22"/>
          <w:lang w:val="ru-RU"/>
        </w:rPr>
        <w:t xml:space="preserve">. </w:t>
      </w:r>
    </w:p>
    <w:p w14:paraId="14591115" w14:textId="45D621F6" w:rsidR="00030A66" w:rsidRPr="00F96D43" w:rsidRDefault="00F96D43" w:rsidP="00F96D43">
      <w:pPr>
        <w:ind w:left="720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По требованию заказчика выполнять дополнительное тестирование п</w:t>
      </w:r>
      <w:r w:rsidR="00495EF5" w:rsidRPr="00F96D43">
        <w:rPr>
          <w:color w:val="000000"/>
          <w:sz w:val="22"/>
          <w:szCs w:val="22"/>
          <w:lang w:val="ru-RU"/>
        </w:rPr>
        <w:t>олевой цементной лаборатории</w:t>
      </w:r>
      <w:r>
        <w:rPr>
          <w:color w:val="000000"/>
          <w:sz w:val="22"/>
          <w:szCs w:val="22"/>
          <w:lang w:val="ru-RU"/>
        </w:rPr>
        <w:t xml:space="preserve"> не посредственно</w:t>
      </w:r>
      <w:r w:rsidR="00495EF5" w:rsidRPr="00F96D43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>на объекте выполнения работ</w:t>
      </w:r>
      <w:r w:rsidR="00495EF5" w:rsidRPr="00F96D43">
        <w:rPr>
          <w:color w:val="000000"/>
          <w:sz w:val="22"/>
          <w:szCs w:val="22"/>
          <w:lang w:val="ru-RU"/>
        </w:rPr>
        <w:t>.</w:t>
      </w:r>
    </w:p>
    <w:p w14:paraId="4471E319" w14:textId="77777777" w:rsidR="00386A6C" w:rsidRPr="00386A6C" w:rsidRDefault="00386A6C" w:rsidP="004D3A69">
      <w:pPr>
        <w:pStyle w:val="afc"/>
        <w:numPr>
          <w:ilvl w:val="0"/>
          <w:numId w:val="12"/>
        </w:numPr>
        <w:tabs>
          <w:tab w:val="clear" w:pos="1008"/>
          <w:tab w:val="num" w:pos="0"/>
        </w:tabs>
        <w:spacing w:line="276" w:lineRule="auto"/>
        <w:ind w:left="0" w:firstLine="426"/>
        <w:rPr>
          <w:sz w:val="22"/>
          <w:szCs w:val="22"/>
          <w:lang w:val="ru-RU" w:eastAsia="zh-CN"/>
        </w:rPr>
      </w:pPr>
      <w:r w:rsidRPr="00386A6C">
        <w:rPr>
          <w:sz w:val="22"/>
          <w:szCs w:val="22"/>
          <w:lang w:val="ru-RU" w:eastAsia="zh-CN"/>
        </w:rPr>
        <w:t xml:space="preserve">Подрядчик </w:t>
      </w:r>
      <w:r w:rsidRPr="00495601">
        <w:rPr>
          <w:sz w:val="22"/>
          <w:szCs w:val="22"/>
          <w:lang w:val="ru-RU" w:eastAsia="zh-CN"/>
        </w:rPr>
        <w:t>обязуется</w:t>
      </w:r>
      <w:r w:rsidRPr="00386A6C">
        <w:rPr>
          <w:sz w:val="22"/>
          <w:szCs w:val="22"/>
          <w:lang w:val="ru-RU" w:eastAsia="zh-CN"/>
        </w:rPr>
        <w:t xml:space="preserve"> предостав</w:t>
      </w:r>
      <w:r>
        <w:rPr>
          <w:sz w:val="22"/>
          <w:szCs w:val="22"/>
          <w:lang w:val="ru-RU" w:eastAsia="zh-CN"/>
        </w:rPr>
        <w:t>ить инженерную поддержку звена РИР</w:t>
      </w:r>
      <w:r w:rsidRPr="00386A6C">
        <w:rPr>
          <w:sz w:val="22"/>
          <w:szCs w:val="22"/>
          <w:lang w:val="ru-RU" w:eastAsia="zh-CN"/>
        </w:rPr>
        <w:t>, который включает в себя как минимум:</w:t>
      </w:r>
    </w:p>
    <w:p w14:paraId="6021FFBC" w14:textId="77777777" w:rsidR="00386A6C" w:rsidRPr="00386A6C" w:rsidRDefault="00386A6C" w:rsidP="00ED0536">
      <w:pPr>
        <w:numPr>
          <w:ilvl w:val="0"/>
          <w:numId w:val="13"/>
        </w:numPr>
        <w:spacing w:line="276" w:lineRule="auto"/>
        <w:ind w:left="567"/>
        <w:rPr>
          <w:sz w:val="22"/>
          <w:szCs w:val="22"/>
          <w:lang w:val="ru-RU" w:eastAsia="zh-CN"/>
        </w:rPr>
      </w:pPr>
      <w:r w:rsidRPr="00386A6C">
        <w:rPr>
          <w:sz w:val="22"/>
          <w:szCs w:val="22"/>
          <w:lang w:val="ru-RU" w:eastAsia="zh-CN"/>
        </w:rPr>
        <w:lastRenderedPageBreak/>
        <w:t xml:space="preserve">подготовку плана </w:t>
      </w:r>
      <w:r w:rsidR="0078493B" w:rsidRPr="00386A6C">
        <w:rPr>
          <w:sz w:val="22"/>
          <w:szCs w:val="22"/>
          <w:lang w:val="ru-RU" w:eastAsia="zh-CN"/>
        </w:rPr>
        <w:t>работ,</w:t>
      </w:r>
      <w:r w:rsidRPr="00386A6C">
        <w:rPr>
          <w:sz w:val="22"/>
          <w:szCs w:val="22"/>
          <w:lang w:val="ru-RU" w:eastAsia="zh-CN"/>
        </w:rPr>
        <w:t xml:space="preserve"> на основе данных представленных Заказчиком;</w:t>
      </w:r>
    </w:p>
    <w:p w14:paraId="135CBE58" w14:textId="77777777" w:rsidR="00386A6C" w:rsidRPr="00386A6C" w:rsidRDefault="00386A6C" w:rsidP="00ED0536">
      <w:pPr>
        <w:numPr>
          <w:ilvl w:val="0"/>
          <w:numId w:val="13"/>
        </w:numPr>
        <w:spacing w:line="276" w:lineRule="auto"/>
        <w:ind w:left="567"/>
        <w:rPr>
          <w:sz w:val="22"/>
          <w:szCs w:val="22"/>
          <w:lang w:val="ru-RU" w:eastAsia="zh-CN"/>
        </w:rPr>
      </w:pPr>
      <w:r>
        <w:rPr>
          <w:sz w:val="22"/>
          <w:szCs w:val="22"/>
          <w:lang w:val="ru-RU" w:eastAsia="zh-CN"/>
        </w:rPr>
        <w:t xml:space="preserve">согласовать </w:t>
      </w:r>
      <w:r w:rsidRPr="00386A6C">
        <w:rPr>
          <w:sz w:val="22"/>
          <w:szCs w:val="22"/>
          <w:lang w:val="ru-RU" w:eastAsia="zh-CN"/>
        </w:rPr>
        <w:t xml:space="preserve">план работ </w:t>
      </w:r>
      <w:r>
        <w:rPr>
          <w:sz w:val="22"/>
          <w:szCs w:val="22"/>
          <w:lang w:val="ru-RU" w:eastAsia="zh-CN"/>
        </w:rPr>
        <w:t>с Заказчиком</w:t>
      </w:r>
      <w:r w:rsidRPr="00386A6C">
        <w:rPr>
          <w:sz w:val="22"/>
          <w:szCs w:val="22"/>
          <w:lang w:val="ru-RU" w:eastAsia="zh-CN"/>
        </w:rPr>
        <w:t>, Подрядчиком по ремонту скважин, и утвер</w:t>
      </w:r>
      <w:r>
        <w:rPr>
          <w:sz w:val="22"/>
          <w:szCs w:val="22"/>
          <w:lang w:val="ru-RU" w:eastAsia="zh-CN"/>
        </w:rPr>
        <w:t>дить</w:t>
      </w:r>
      <w:r w:rsidRPr="00386A6C">
        <w:rPr>
          <w:sz w:val="22"/>
          <w:szCs w:val="22"/>
          <w:lang w:val="ru-RU" w:eastAsia="zh-CN"/>
        </w:rPr>
        <w:t xml:space="preserve"> главным инженером Подрядчика;</w:t>
      </w:r>
    </w:p>
    <w:p w14:paraId="67FEF0C9" w14:textId="77777777" w:rsidR="00386A6C" w:rsidRPr="00386A6C" w:rsidRDefault="00386A6C" w:rsidP="00ED0536">
      <w:pPr>
        <w:numPr>
          <w:ilvl w:val="0"/>
          <w:numId w:val="13"/>
        </w:numPr>
        <w:spacing w:line="276" w:lineRule="auto"/>
        <w:ind w:left="567"/>
        <w:rPr>
          <w:sz w:val="22"/>
          <w:szCs w:val="22"/>
          <w:lang w:val="ru-RU" w:eastAsia="zh-CN"/>
        </w:rPr>
      </w:pPr>
      <w:r w:rsidRPr="00386A6C">
        <w:rPr>
          <w:sz w:val="22"/>
          <w:szCs w:val="22"/>
          <w:lang w:val="ru-RU" w:eastAsia="zh-CN"/>
        </w:rPr>
        <w:t>подбор оптимальных рецептур тампонажных растворов для качественного цементирования;</w:t>
      </w:r>
    </w:p>
    <w:p w14:paraId="3A683F6A" w14:textId="77777777" w:rsidR="00386A6C" w:rsidRPr="00386A6C" w:rsidRDefault="00386A6C" w:rsidP="00ED0536">
      <w:pPr>
        <w:numPr>
          <w:ilvl w:val="0"/>
          <w:numId w:val="13"/>
        </w:numPr>
        <w:spacing w:line="276" w:lineRule="auto"/>
        <w:ind w:left="567"/>
        <w:rPr>
          <w:sz w:val="22"/>
          <w:szCs w:val="22"/>
          <w:lang w:val="ru-RU" w:eastAsia="zh-CN"/>
        </w:rPr>
      </w:pPr>
      <w:r w:rsidRPr="00386A6C">
        <w:rPr>
          <w:sz w:val="22"/>
          <w:szCs w:val="22"/>
          <w:lang w:val="ru-RU" w:eastAsia="zh-CN"/>
        </w:rPr>
        <w:t>подготовку отчётов по выполненным работам в целом</w:t>
      </w:r>
      <w:r>
        <w:rPr>
          <w:sz w:val="22"/>
          <w:szCs w:val="22"/>
          <w:lang w:val="ru-RU" w:eastAsia="zh-CN"/>
        </w:rPr>
        <w:t xml:space="preserve"> включая эффективность</w:t>
      </w:r>
      <w:r w:rsidRPr="00386A6C">
        <w:rPr>
          <w:sz w:val="22"/>
          <w:szCs w:val="22"/>
          <w:lang w:val="ru-RU" w:eastAsia="zh-CN"/>
        </w:rPr>
        <w:t>;</w:t>
      </w:r>
    </w:p>
    <w:p w14:paraId="4C558AAB" w14:textId="77777777" w:rsidR="00386A6C" w:rsidRPr="00386A6C" w:rsidRDefault="00386A6C" w:rsidP="00ED0536">
      <w:pPr>
        <w:numPr>
          <w:ilvl w:val="0"/>
          <w:numId w:val="13"/>
        </w:numPr>
        <w:spacing w:line="276" w:lineRule="auto"/>
        <w:ind w:left="567"/>
        <w:rPr>
          <w:sz w:val="22"/>
          <w:szCs w:val="22"/>
          <w:lang w:val="ru-RU" w:eastAsia="zh-CN"/>
        </w:rPr>
      </w:pPr>
      <w:r w:rsidRPr="00386A6C">
        <w:rPr>
          <w:sz w:val="22"/>
          <w:szCs w:val="22"/>
          <w:lang w:val="ru-RU" w:eastAsia="zh-CN"/>
        </w:rPr>
        <w:t>обеспечит</w:t>
      </w:r>
      <w:r>
        <w:rPr>
          <w:sz w:val="22"/>
          <w:szCs w:val="22"/>
          <w:lang w:val="ru-RU" w:eastAsia="zh-CN"/>
        </w:rPr>
        <w:t>ь</w:t>
      </w:r>
      <w:r w:rsidRPr="00386A6C">
        <w:rPr>
          <w:sz w:val="22"/>
          <w:szCs w:val="22"/>
          <w:lang w:val="ru-RU" w:eastAsia="zh-CN"/>
        </w:rPr>
        <w:t xml:space="preserve"> регистрацию основных параметров: время начала и окончания проведения РИР, давление закачки на каждом этапе РИР, давление в затрубном пространстве, объём закачки на каждом этапе РИР, расход для каждого насосного агрегата, плотность закачиваемых в скважину </w:t>
      </w:r>
      <w:r>
        <w:rPr>
          <w:sz w:val="22"/>
          <w:szCs w:val="22"/>
          <w:lang w:val="ru-RU" w:eastAsia="zh-CN"/>
        </w:rPr>
        <w:t>материалов</w:t>
      </w:r>
      <w:r w:rsidRPr="00386A6C">
        <w:rPr>
          <w:sz w:val="22"/>
          <w:szCs w:val="22"/>
          <w:lang w:val="ru-RU" w:eastAsia="zh-CN"/>
        </w:rPr>
        <w:t xml:space="preserve"> и технологических жидкостей.</w:t>
      </w:r>
    </w:p>
    <w:p w14:paraId="08B58EB4" w14:textId="77777777" w:rsidR="00386A6C" w:rsidRPr="00386A6C" w:rsidRDefault="00386A6C" w:rsidP="00ED0536">
      <w:pPr>
        <w:numPr>
          <w:ilvl w:val="0"/>
          <w:numId w:val="13"/>
        </w:numPr>
        <w:spacing w:line="276" w:lineRule="auto"/>
        <w:ind w:left="567"/>
        <w:rPr>
          <w:sz w:val="22"/>
          <w:szCs w:val="22"/>
          <w:lang w:val="ru-RU" w:eastAsia="zh-CN"/>
        </w:rPr>
      </w:pPr>
      <w:r w:rsidRPr="00386A6C">
        <w:rPr>
          <w:sz w:val="22"/>
          <w:szCs w:val="22"/>
          <w:lang w:val="ru-RU" w:eastAsia="zh-CN"/>
        </w:rPr>
        <w:t>проводить запись результатов всех опрессовок, проведённых в процессе РИР.</w:t>
      </w:r>
    </w:p>
    <w:p w14:paraId="383034EE" w14:textId="1DBA7CC8" w:rsidR="00386A6C" w:rsidRDefault="00386A6C" w:rsidP="00ED0536">
      <w:pPr>
        <w:numPr>
          <w:ilvl w:val="0"/>
          <w:numId w:val="13"/>
        </w:numPr>
        <w:spacing w:line="276" w:lineRule="auto"/>
        <w:ind w:left="567"/>
        <w:rPr>
          <w:sz w:val="22"/>
          <w:szCs w:val="22"/>
          <w:lang w:val="ru-RU" w:eastAsia="zh-CN"/>
        </w:rPr>
      </w:pPr>
      <w:r w:rsidRPr="00386A6C">
        <w:rPr>
          <w:sz w:val="22"/>
          <w:szCs w:val="22"/>
          <w:lang w:val="ru-RU" w:eastAsia="zh-CN"/>
        </w:rPr>
        <w:t>все контрольно-измерительные приборы должны быть опломбированы и иметь клеймо</w:t>
      </w:r>
      <w:r>
        <w:rPr>
          <w:sz w:val="22"/>
          <w:szCs w:val="22"/>
          <w:lang w:val="ru-RU" w:eastAsia="zh-CN"/>
        </w:rPr>
        <w:t>,</w:t>
      </w:r>
      <w:r w:rsidRPr="00386A6C">
        <w:rPr>
          <w:sz w:val="22"/>
          <w:szCs w:val="22"/>
          <w:lang w:val="ru-RU" w:eastAsia="zh-CN"/>
        </w:rPr>
        <w:t xml:space="preserve"> свидетельство о поверке.</w:t>
      </w:r>
    </w:p>
    <w:p w14:paraId="1651CBB1" w14:textId="42DBD1DB" w:rsidR="003B7DCF" w:rsidRPr="00386A6C" w:rsidRDefault="003B7DCF" w:rsidP="00ED0536">
      <w:pPr>
        <w:numPr>
          <w:ilvl w:val="0"/>
          <w:numId w:val="13"/>
        </w:numPr>
        <w:spacing w:line="276" w:lineRule="auto"/>
        <w:ind w:left="567"/>
        <w:rPr>
          <w:sz w:val="22"/>
          <w:szCs w:val="22"/>
          <w:lang w:val="ru-RU" w:eastAsia="zh-CN"/>
        </w:rPr>
      </w:pPr>
      <w:r>
        <w:rPr>
          <w:sz w:val="22"/>
          <w:szCs w:val="22"/>
          <w:lang w:val="ru-RU" w:eastAsia="zh-CN"/>
        </w:rPr>
        <w:t xml:space="preserve">Инженерное сопровождение на объекте введения работ. </w:t>
      </w:r>
    </w:p>
    <w:p w14:paraId="2C6B6860" w14:textId="3DDAC2E5" w:rsidR="004716F6" w:rsidRDefault="00461C56" w:rsidP="00ED0536">
      <w:pPr>
        <w:pStyle w:val="afc"/>
        <w:numPr>
          <w:ilvl w:val="0"/>
          <w:numId w:val="12"/>
        </w:numPr>
        <w:tabs>
          <w:tab w:val="clear" w:pos="1008"/>
          <w:tab w:val="num" w:pos="0"/>
        </w:tabs>
        <w:spacing w:line="276" w:lineRule="auto"/>
        <w:ind w:left="0" w:firstLine="567"/>
        <w:rPr>
          <w:sz w:val="22"/>
          <w:szCs w:val="22"/>
          <w:lang w:val="ru-RU" w:eastAsia="zh-CN"/>
        </w:rPr>
      </w:pPr>
      <w:r w:rsidRPr="00495601">
        <w:rPr>
          <w:sz w:val="22"/>
          <w:szCs w:val="22"/>
          <w:lang w:val="ru-RU" w:eastAsia="zh-CN"/>
        </w:rPr>
        <w:t>П</w:t>
      </w:r>
      <w:r w:rsidR="00A31266" w:rsidRPr="00495601">
        <w:rPr>
          <w:sz w:val="22"/>
          <w:szCs w:val="22"/>
          <w:lang w:val="ru-RU" w:eastAsia="zh-CN"/>
        </w:rPr>
        <w:t>одрядчик</w:t>
      </w:r>
      <w:r w:rsidR="00FC7C55" w:rsidRPr="00495601">
        <w:rPr>
          <w:sz w:val="22"/>
          <w:szCs w:val="22"/>
          <w:lang w:val="ru-RU" w:eastAsia="zh-CN"/>
        </w:rPr>
        <w:t xml:space="preserve"> обязуется пред</w:t>
      </w:r>
      <w:r w:rsidR="00386A6C">
        <w:rPr>
          <w:sz w:val="22"/>
          <w:szCs w:val="22"/>
          <w:lang w:val="ru-RU" w:eastAsia="zh-CN"/>
        </w:rPr>
        <w:t>ставить анализ</w:t>
      </w:r>
      <w:r w:rsidR="004716F6" w:rsidRPr="00495601">
        <w:rPr>
          <w:sz w:val="22"/>
          <w:szCs w:val="22"/>
          <w:lang w:val="ru-RU" w:eastAsia="zh-CN"/>
        </w:rPr>
        <w:t xml:space="preserve"> по </w:t>
      </w:r>
      <w:r w:rsidR="00A31266" w:rsidRPr="00495601">
        <w:rPr>
          <w:sz w:val="22"/>
          <w:szCs w:val="22"/>
          <w:lang w:val="ru-RU" w:eastAsia="zh-CN"/>
        </w:rPr>
        <w:t>выполненным</w:t>
      </w:r>
      <w:r w:rsidR="00FC7C55" w:rsidRPr="00495601">
        <w:rPr>
          <w:sz w:val="22"/>
          <w:szCs w:val="22"/>
          <w:lang w:val="ru-RU" w:eastAsia="zh-CN"/>
        </w:rPr>
        <w:t xml:space="preserve"> работам</w:t>
      </w:r>
      <w:r w:rsidR="00A31266" w:rsidRPr="00495601">
        <w:rPr>
          <w:sz w:val="22"/>
          <w:szCs w:val="22"/>
          <w:lang w:val="ru-RU" w:eastAsia="zh-CN"/>
        </w:rPr>
        <w:t xml:space="preserve"> на скважине </w:t>
      </w:r>
      <w:r w:rsidR="004716F6" w:rsidRPr="00495601">
        <w:rPr>
          <w:sz w:val="22"/>
          <w:szCs w:val="22"/>
          <w:lang w:val="ru-RU" w:eastAsia="zh-CN"/>
        </w:rPr>
        <w:t xml:space="preserve">по </w:t>
      </w:r>
      <w:r w:rsidR="00A31266" w:rsidRPr="00495601">
        <w:rPr>
          <w:sz w:val="22"/>
          <w:szCs w:val="22"/>
          <w:lang w:val="ru-RU" w:eastAsia="zh-CN"/>
        </w:rPr>
        <w:t xml:space="preserve">заранее согласованной Заказчиком </w:t>
      </w:r>
      <w:r w:rsidR="004716F6" w:rsidRPr="00495601">
        <w:rPr>
          <w:sz w:val="22"/>
          <w:szCs w:val="22"/>
          <w:lang w:val="ru-RU" w:eastAsia="zh-CN"/>
        </w:rPr>
        <w:t xml:space="preserve">форме. </w:t>
      </w:r>
      <w:r w:rsidRPr="00495601">
        <w:rPr>
          <w:sz w:val="22"/>
          <w:szCs w:val="22"/>
          <w:lang w:val="ru-RU" w:eastAsia="zh-CN"/>
        </w:rPr>
        <w:t>П</w:t>
      </w:r>
      <w:r w:rsidR="00FC7C55" w:rsidRPr="00495601">
        <w:rPr>
          <w:sz w:val="22"/>
          <w:szCs w:val="22"/>
          <w:lang w:val="ru-RU" w:eastAsia="zh-CN"/>
        </w:rPr>
        <w:t>одрядчик обязуется пред</w:t>
      </w:r>
      <w:r w:rsidR="004716F6" w:rsidRPr="00495601">
        <w:rPr>
          <w:sz w:val="22"/>
          <w:szCs w:val="22"/>
          <w:lang w:val="ru-RU" w:eastAsia="zh-CN"/>
        </w:rPr>
        <w:t>ставлять дополнительны</w:t>
      </w:r>
      <w:r w:rsidR="00FC7C55" w:rsidRPr="00495601">
        <w:rPr>
          <w:sz w:val="22"/>
          <w:szCs w:val="22"/>
          <w:lang w:val="ru-RU" w:eastAsia="zh-CN"/>
        </w:rPr>
        <w:t>е отчеты по требованию Заказчика</w:t>
      </w:r>
      <w:r w:rsidR="004716F6" w:rsidRPr="00495601">
        <w:rPr>
          <w:sz w:val="22"/>
          <w:szCs w:val="22"/>
          <w:lang w:val="ru-RU" w:eastAsia="zh-CN"/>
        </w:rPr>
        <w:t>.</w:t>
      </w:r>
    </w:p>
    <w:p w14:paraId="0C73A509" w14:textId="64D5B4AD" w:rsidR="00744873" w:rsidRPr="00495601" w:rsidRDefault="00744873" w:rsidP="00ED0536">
      <w:pPr>
        <w:pStyle w:val="afc"/>
        <w:numPr>
          <w:ilvl w:val="0"/>
          <w:numId w:val="12"/>
        </w:numPr>
        <w:tabs>
          <w:tab w:val="clear" w:pos="1008"/>
          <w:tab w:val="num" w:pos="0"/>
        </w:tabs>
        <w:spacing w:line="276" w:lineRule="auto"/>
        <w:ind w:left="0" w:firstLine="567"/>
        <w:rPr>
          <w:sz w:val="22"/>
          <w:szCs w:val="22"/>
          <w:lang w:val="ru-RU" w:eastAsia="zh-CN"/>
        </w:rPr>
      </w:pPr>
      <w:r>
        <w:rPr>
          <w:sz w:val="22"/>
          <w:szCs w:val="22"/>
          <w:lang w:val="ru-RU" w:eastAsia="zh-CN"/>
        </w:rPr>
        <w:t>Выполнение технологических операций в круглосуточном режиме.</w:t>
      </w:r>
    </w:p>
    <w:p w14:paraId="2F900384" w14:textId="77777777" w:rsidR="00660389" w:rsidRPr="00495601" w:rsidRDefault="00FC5990" w:rsidP="00ED0536">
      <w:pPr>
        <w:pStyle w:val="afc"/>
        <w:numPr>
          <w:ilvl w:val="0"/>
          <w:numId w:val="12"/>
        </w:numPr>
        <w:tabs>
          <w:tab w:val="clear" w:pos="1008"/>
          <w:tab w:val="num" w:pos="0"/>
        </w:tabs>
        <w:spacing w:line="276" w:lineRule="auto"/>
        <w:ind w:left="0" w:firstLine="567"/>
        <w:rPr>
          <w:sz w:val="22"/>
          <w:szCs w:val="22"/>
          <w:lang w:val="ru-RU" w:eastAsia="zh-CN"/>
        </w:rPr>
      </w:pPr>
      <w:r w:rsidRPr="00495601">
        <w:rPr>
          <w:sz w:val="22"/>
          <w:szCs w:val="22"/>
          <w:lang w:val="ru-RU" w:eastAsia="zh-CN"/>
        </w:rPr>
        <w:t>Подрядчик обязуется</w:t>
      </w:r>
      <w:r w:rsidR="004716F6" w:rsidRPr="00495601">
        <w:rPr>
          <w:sz w:val="22"/>
          <w:szCs w:val="22"/>
          <w:lang w:val="ru-RU" w:eastAsia="zh-CN"/>
        </w:rPr>
        <w:t xml:space="preserve"> обеспечить наличие </w:t>
      </w:r>
      <w:r w:rsidR="00F02AD2" w:rsidRPr="00495601">
        <w:rPr>
          <w:sz w:val="22"/>
          <w:szCs w:val="22"/>
          <w:lang w:val="ru-RU" w:eastAsia="zh-CN"/>
        </w:rPr>
        <w:t>спецтехники</w:t>
      </w:r>
      <w:r w:rsidR="004716F6" w:rsidRPr="00495601">
        <w:rPr>
          <w:sz w:val="22"/>
          <w:szCs w:val="22"/>
          <w:lang w:val="ru-RU" w:eastAsia="zh-CN"/>
        </w:rPr>
        <w:t xml:space="preserve"> </w:t>
      </w:r>
      <w:r w:rsidR="0060049C" w:rsidRPr="00495601">
        <w:rPr>
          <w:sz w:val="22"/>
          <w:szCs w:val="22"/>
          <w:lang w:val="ru-RU" w:eastAsia="zh-CN"/>
        </w:rPr>
        <w:t>в количестве</w:t>
      </w:r>
      <w:r w:rsidR="005A32B4" w:rsidRPr="00495601">
        <w:rPr>
          <w:sz w:val="22"/>
          <w:szCs w:val="22"/>
          <w:lang w:val="ru-RU" w:eastAsia="zh-CN"/>
        </w:rPr>
        <w:t xml:space="preserve"> достаточном </w:t>
      </w:r>
      <w:r w:rsidR="004716F6" w:rsidRPr="00495601">
        <w:rPr>
          <w:sz w:val="22"/>
          <w:szCs w:val="22"/>
          <w:lang w:val="ru-RU" w:eastAsia="zh-CN"/>
        </w:rPr>
        <w:t>для выполнения операци</w:t>
      </w:r>
      <w:r w:rsidR="00B75CBC" w:rsidRPr="00495601">
        <w:rPr>
          <w:sz w:val="22"/>
          <w:szCs w:val="22"/>
          <w:lang w:val="ru-RU" w:eastAsia="zh-CN"/>
        </w:rPr>
        <w:t>й</w:t>
      </w:r>
      <w:r w:rsidR="004716F6" w:rsidRPr="00495601">
        <w:rPr>
          <w:sz w:val="22"/>
          <w:szCs w:val="22"/>
          <w:lang w:val="ru-RU" w:eastAsia="zh-CN"/>
        </w:rPr>
        <w:t xml:space="preserve"> по </w:t>
      </w:r>
      <w:r w:rsidR="00B75CBC" w:rsidRPr="00495601">
        <w:rPr>
          <w:sz w:val="22"/>
          <w:lang w:val="ru-RU"/>
        </w:rPr>
        <w:t xml:space="preserve">изоляции водопритока и ремонтно-изоляционных работ </w:t>
      </w:r>
      <w:r w:rsidR="005A32B4" w:rsidRPr="00495601">
        <w:rPr>
          <w:sz w:val="22"/>
          <w:szCs w:val="22"/>
          <w:lang w:val="ru-RU" w:eastAsia="zh-CN"/>
        </w:rPr>
        <w:t xml:space="preserve">скважин, </w:t>
      </w:r>
      <w:r w:rsidR="004716F6" w:rsidRPr="00495601">
        <w:rPr>
          <w:sz w:val="22"/>
          <w:szCs w:val="22"/>
          <w:lang w:val="ru-RU" w:eastAsia="zh-CN"/>
        </w:rPr>
        <w:t xml:space="preserve">необходимого для выполнения работ. </w:t>
      </w:r>
    </w:p>
    <w:p w14:paraId="42E3B439" w14:textId="77777777" w:rsidR="00136A21" w:rsidRPr="00495601" w:rsidRDefault="00461C56" w:rsidP="00ED0536">
      <w:pPr>
        <w:pStyle w:val="afc"/>
        <w:numPr>
          <w:ilvl w:val="0"/>
          <w:numId w:val="12"/>
        </w:numPr>
        <w:tabs>
          <w:tab w:val="clear" w:pos="1008"/>
          <w:tab w:val="num" w:pos="0"/>
        </w:tabs>
        <w:spacing w:line="276" w:lineRule="auto"/>
        <w:ind w:left="0" w:firstLine="567"/>
        <w:rPr>
          <w:sz w:val="22"/>
          <w:szCs w:val="22"/>
          <w:lang w:val="ru-RU" w:eastAsia="zh-CN"/>
        </w:rPr>
      </w:pPr>
      <w:r w:rsidRPr="00495601">
        <w:rPr>
          <w:sz w:val="22"/>
          <w:szCs w:val="22"/>
          <w:lang w:val="ru-RU" w:eastAsia="zh-CN"/>
        </w:rPr>
        <w:t>П</w:t>
      </w:r>
      <w:r w:rsidR="00B2290D" w:rsidRPr="00495601">
        <w:rPr>
          <w:sz w:val="22"/>
          <w:szCs w:val="22"/>
          <w:lang w:val="ru-RU" w:eastAsia="zh-CN"/>
        </w:rPr>
        <w:t>одрядчик</w:t>
      </w:r>
      <w:r w:rsidR="00136A21" w:rsidRPr="00495601">
        <w:rPr>
          <w:sz w:val="22"/>
          <w:szCs w:val="22"/>
          <w:lang w:val="ru-RU" w:eastAsia="zh-CN"/>
        </w:rPr>
        <w:t xml:space="preserve"> обязан за свой счет и своими силами обеспечить себя на весь</w:t>
      </w:r>
      <w:r w:rsidR="00B2290D" w:rsidRPr="00495601">
        <w:rPr>
          <w:sz w:val="22"/>
          <w:szCs w:val="22"/>
          <w:lang w:val="ru-RU" w:eastAsia="zh-CN"/>
        </w:rPr>
        <w:t xml:space="preserve"> срок выполнения р</w:t>
      </w:r>
      <w:r w:rsidR="0060049C" w:rsidRPr="00495601">
        <w:rPr>
          <w:sz w:val="22"/>
          <w:szCs w:val="22"/>
          <w:lang w:val="ru-RU" w:eastAsia="zh-CN"/>
        </w:rPr>
        <w:t xml:space="preserve">абот </w:t>
      </w:r>
      <w:r w:rsidR="00B2290D" w:rsidRPr="00495601">
        <w:rPr>
          <w:sz w:val="22"/>
          <w:szCs w:val="22"/>
          <w:lang w:val="ru-RU" w:eastAsia="zh-CN"/>
        </w:rPr>
        <w:t xml:space="preserve">по Договору </w:t>
      </w:r>
      <w:r w:rsidR="0060049C" w:rsidRPr="00495601">
        <w:rPr>
          <w:sz w:val="22"/>
          <w:szCs w:val="22"/>
          <w:lang w:val="ru-RU" w:eastAsia="zh-CN"/>
        </w:rPr>
        <w:t>г</w:t>
      </w:r>
      <w:r w:rsidR="00136A21" w:rsidRPr="00495601">
        <w:rPr>
          <w:sz w:val="22"/>
          <w:szCs w:val="22"/>
          <w:lang w:val="ru-RU" w:eastAsia="zh-CN"/>
        </w:rPr>
        <w:t xml:space="preserve">орюче-смазочными материалами для </w:t>
      </w:r>
      <w:r w:rsidR="00F02AD2" w:rsidRPr="00495601">
        <w:rPr>
          <w:sz w:val="22"/>
          <w:szCs w:val="22"/>
          <w:lang w:val="ru-RU" w:eastAsia="zh-CN"/>
        </w:rPr>
        <w:t>спецтехники</w:t>
      </w:r>
      <w:r w:rsidR="00136A21" w:rsidRPr="00495601">
        <w:rPr>
          <w:sz w:val="22"/>
          <w:szCs w:val="22"/>
          <w:lang w:val="ru-RU" w:eastAsia="zh-CN"/>
        </w:rPr>
        <w:t>.</w:t>
      </w:r>
    </w:p>
    <w:p w14:paraId="3485BD4F" w14:textId="77777777" w:rsidR="00136A21" w:rsidRPr="00495601" w:rsidRDefault="00461C56" w:rsidP="00ED0536">
      <w:pPr>
        <w:pStyle w:val="afc"/>
        <w:numPr>
          <w:ilvl w:val="0"/>
          <w:numId w:val="12"/>
        </w:numPr>
        <w:tabs>
          <w:tab w:val="clear" w:pos="1008"/>
          <w:tab w:val="num" w:pos="0"/>
        </w:tabs>
        <w:spacing w:line="276" w:lineRule="auto"/>
        <w:ind w:left="0" w:firstLine="567"/>
        <w:rPr>
          <w:sz w:val="22"/>
          <w:szCs w:val="22"/>
          <w:lang w:val="ru-RU" w:eastAsia="zh-CN"/>
        </w:rPr>
      </w:pPr>
      <w:r w:rsidRPr="00495601">
        <w:rPr>
          <w:sz w:val="22"/>
          <w:szCs w:val="22"/>
          <w:lang w:val="ru-RU"/>
        </w:rPr>
        <w:t>П</w:t>
      </w:r>
      <w:r w:rsidR="00B2290D" w:rsidRPr="00495601">
        <w:rPr>
          <w:sz w:val="22"/>
          <w:szCs w:val="22"/>
          <w:lang w:val="ru-RU"/>
        </w:rPr>
        <w:t>одрядчик</w:t>
      </w:r>
      <w:r w:rsidR="00136A21" w:rsidRPr="00495601">
        <w:rPr>
          <w:sz w:val="22"/>
          <w:szCs w:val="22"/>
          <w:lang w:val="ru-RU"/>
        </w:rPr>
        <w:t xml:space="preserve"> обязан иметь </w:t>
      </w:r>
      <w:r w:rsidR="00B2290D" w:rsidRPr="00495601">
        <w:rPr>
          <w:sz w:val="22"/>
          <w:szCs w:val="22"/>
          <w:lang w:val="ru-RU"/>
        </w:rPr>
        <w:t>утвержденные схемы</w:t>
      </w:r>
      <w:r w:rsidR="00136A21" w:rsidRPr="00495601">
        <w:rPr>
          <w:sz w:val="22"/>
          <w:szCs w:val="22"/>
          <w:lang w:val="ru-RU"/>
        </w:rPr>
        <w:t xml:space="preserve"> расположения </w:t>
      </w:r>
      <w:r w:rsidR="00660389" w:rsidRPr="00495601">
        <w:rPr>
          <w:sz w:val="22"/>
          <w:szCs w:val="22"/>
          <w:lang w:val="ru-RU"/>
        </w:rPr>
        <w:t>спецтехники и</w:t>
      </w:r>
      <w:r w:rsidR="00136A21" w:rsidRPr="00495601">
        <w:rPr>
          <w:sz w:val="22"/>
          <w:szCs w:val="22"/>
          <w:lang w:val="ru-RU"/>
        </w:rPr>
        <w:t xml:space="preserve"> оборудования</w:t>
      </w:r>
      <w:r w:rsidR="00B2290D" w:rsidRPr="00495601">
        <w:rPr>
          <w:sz w:val="22"/>
          <w:szCs w:val="22"/>
          <w:lang w:val="ru-RU"/>
        </w:rPr>
        <w:t xml:space="preserve">, </w:t>
      </w:r>
      <w:r w:rsidR="00136A21" w:rsidRPr="00495601">
        <w:rPr>
          <w:sz w:val="22"/>
          <w:szCs w:val="22"/>
          <w:lang w:val="ru-RU"/>
        </w:rPr>
        <w:t xml:space="preserve">и другие необходимые документы, связанные с </w:t>
      </w:r>
      <w:r w:rsidR="00660389" w:rsidRPr="00495601">
        <w:rPr>
          <w:sz w:val="22"/>
          <w:szCs w:val="22"/>
          <w:lang w:val="ru-RU"/>
        </w:rPr>
        <w:t>производством работ по</w:t>
      </w:r>
      <w:r w:rsidR="00136A21" w:rsidRPr="00495601">
        <w:rPr>
          <w:sz w:val="22"/>
          <w:szCs w:val="22"/>
          <w:lang w:val="ru-RU"/>
        </w:rPr>
        <w:t xml:space="preserve"> </w:t>
      </w:r>
      <w:r w:rsidR="00660389" w:rsidRPr="00495601">
        <w:rPr>
          <w:sz w:val="22"/>
          <w:lang w:val="ru-RU"/>
        </w:rPr>
        <w:t xml:space="preserve">изоляции водопритока и ремонтно-изоляционных работ </w:t>
      </w:r>
      <w:r w:rsidR="00660389" w:rsidRPr="00495601">
        <w:rPr>
          <w:sz w:val="22"/>
          <w:szCs w:val="22"/>
          <w:lang w:val="ru-RU" w:eastAsia="zh-CN"/>
        </w:rPr>
        <w:t>скважин</w:t>
      </w:r>
      <w:r w:rsidR="00136A21" w:rsidRPr="00495601">
        <w:rPr>
          <w:sz w:val="22"/>
          <w:szCs w:val="22"/>
          <w:lang w:val="ru-RU"/>
        </w:rPr>
        <w:t xml:space="preserve">, утвержденные в соответствующих </w:t>
      </w:r>
      <w:r w:rsidR="003E2788" w:rsidRPr="00495601">
        <w:rPr>
          <w:sz w:val="22"/>
          <w:szCs w:val="22"/>
          <w:lang w:val="ru-RU"/>
        </w:rPr>
        <w:t xml:space="preserve">территориальных </w:t>
      </w:r>
      <w:r w:rsidR="00136A21" w:rsidRPr="00495601">
        <w:rPr>
          <w:sz w:val="22"/>
          <w:szCs w:val="22"/>
          <w:lang w:val="ru-RU"/>
        </w:rPr>
        <w:t>органах.</w:t>
      </w:r>
    </w:p>
    <w:p w14:paraId="09BC47EF" w14:textId="77777777" w:rsidR="00136A21" w:rsidRPr="00495601" w:rsidRDefault="00461C56" w:rsidP="00ED0536">
      <w:pPr>
        <w:pStyle w:val="afc"/>
        <w:numPr>
          <w:ilvl w:val="0"/>
          <w:numId w:val="12"/>
        </w:numPr>
        <w:tabs>
          <w:tab w:val="clear" w:pos="1008"/>
          <w:tab w:val="num" w:pos="0"/>
        </w:tabs>
        <w:spacing w:line="276" w:lineRule="auto"/>
        <w:ind w:left="0" w:firstLine="567"/>
        <w:rPr>
          <w:sz w:val="22"/>
          <w:szCs w:val="22"/>
          <w:lang w:val="ru-RU" w:eastAsia="zh-CN"/>
        </w:rPr>
      </w:pPr>
      <w:r w:rsidRPr="00495601">
        <w:rPr>
          <w:sz w:val="22"/>
          <w:szCs w:val="22"/>
          <w:lang w:val="ru-RU"/>
        </w:rPr>
        <w:t>П</w:t>
      </w:r>
      <w:r w:rsidR="008A0251" w:rsidRPr="00495601">
        <w:rPr>
          <w:sz w:val="22"/>
          <w:szCs w:val="22"/>
          <w:lang w:val="ru-RU"/>
        </w:rPr>
        <w:t>одрядчик</w:t>
      </w:r>
      <w:r w:rsidR="00136A21" w:rsidRPr="00495601">
        <w:rPr>
          <w:sz w:val="22"/>
          <w:szCs w:val="22"/>
          <w:lang w:val="ru-RU"/>
        </w:rPr>
        <w:t xml:space="preserve"> обязан обеспечить не</w:t>
      </w:r>
      <w:r w:rsidR="008A0251" w:rsidRPr="00495601">
        <w:rPr>
          <w:sz w:val="22"/>
          <w:szCs w:val="22"/>
          <w:lang w:val="ru-RU"/>
        </w:rPr>
        <w:t xml:space="preserve">прерывную связь </w:t>
      </w:r>
      <w:r w:rsidR="00660389" w:rsidRPr="00495601">
        <w:rPr>
          <w:sz w:val="22"/>
          <w:szCs w:val="22"/>
          <w:lang w:val="ru-RU"/>
        </w:rPr>
        <w:t>звена РИР</w:t>
      </w:r>
      <w:r w:rsidR="00136A21" w:rsidRPr="00495601">
        <w:rPr>
          <w:sz w:val="22"/>
          <w:szCs w:val="22"/>
          <w:lang w:val="ru-RU"/>
        </w:rPr>
        <w:t xml:space="preserve"> с З</w:t>
      </w:r>
      <w:r w:rsidR="008A0251" w:rsidRPr="00495601">
        <w:rPr>
          <w:sz w:val="22"/>
          <w:szCs w:val="22"/>
          <w:lang w:val="ru-RU"/>
        </w:rPr>
        <w:t>аказчиком (сотовая и</w:t>
      </w:r>
      <w:r w:rsidR="004B4C69">
        <w:rPr>
          <w:sz w:val="22"/>
          <w:szCs w:val="22"/>
          <w:lang w:val="ru-RU"/>
        </w:rPr>
        <w:t>ли</w:t>
      </w:r>
      <w:r w:rsidR="008A0251" w:rsidRPr="00495601">
        <w:rPr>
          <w:sz w:val="22"/>
          <w:szCs w:val="22"/>
          <w:lang w:val="ru-RU"/>
        </w:rPr>
        <w:t xml:space="preserve"> радио</w:t>
      </w:r>
      <w:r w:rsidR="00136A21" w:rsidRPr="00495601">
        <w:rPr>
          <w:sz w:val="22"/>
          <w:szCs w:val="22"/>
          <w:lang w:val="ru-RU"/>
        </w:rPr>
        <w:t>связь).</w:t>
      </w:r>
    </w:p>
    <w:p w14:paraId="376727DD" w14:textId="0D7950A0" w:rsidR="002D4012" w:rsidRPr="0001135A" w:rsidRDefault="00FC734F" w:rsidP="00ED0536">
      <w:pPr>
        <w:pStyle w:val="afc"/>
        <w:numPr>
          <w:ilvl w:val="0"/>
          <w:numId w:val="12"/>
        </w:numPr>
        <w:tabs>
          <w:tab w:val="clear" w:pos="1008"/>
          <w:tab w:val="num" w:pos="0"/>
        </w:tabs>
        <w:spacing w:line="276" w:lineRule="auto"/>
        <w:ind w:left="0" w:firstLine="567"/>
        <w:rPr>
          <w:rStyle w:val="FontStyle28"/>
          <w:lang w:val="ru-RU"/>
        </w:rPr>
      </w:pPr>
      <w:r w:rsidRPr="00495601">
        <w:rPr>
          <w:rStyle w:val="FontStyle28"/>
          <w:lang w:val="ru-RU"/>
        </w:rPr>
        <w:t>Обеспечить беспрепятственный доступ уполномоченных представителей Заказчика (в том числе Супервайзера) к месту выполнени</w:t>
      </w:r>
      <w:r w:rsidR="00345A49" w:rsidRPr="00495601">
        <w:rPr>
          <w:rStyle w:val="FontStyle28"/>
          <w:lang w:val="ru-RU"/>
        </w:rPr>
        <w:t>я работ и</w:t>
      </w:r>
      <w:r w:rsidRPr="00495601">
        <w:rPr>
          <w:rStyle w:val="FontStyle28"/>
          <w:lang w:val="ru-RU"/>
        </w:rPr>
        <w:t xml:space="preserve"> </w:t>
      </w:r>
      <w:r w:rsidR="00345A49" w:rsidRPr="00495601">
        <w:rPr>
          <w:rStyle w:val="FontStyle28"/>
          <w:lang w:val="ru-RU"/>
        </w:rPr>
        <w:t>к месту</w:t>
      </w:r>
      <w:r w:rsidRPr="00495601">
        <w:rPr>
          <w:rStyle w:val="FontStyle28"/>
          <w:lang w:val="ru-RU"/>
        </w:rPr>
        <w:t xml:space="preserve"> хранения материалов</w:t>
      </w:r>
      <w:r w:rsidR="00345A49" w:rsidRPr="00495601">
        <w:rPr>
          <w:rStyle w:val="FontStyle28"/>
          <w:lang w:val="ru-RU"/>
        </w:rPr>
        <w:t xml:space="preserve"> и оборудования</w:t>
      </w:r>
      <w:r w:rsidRPr="00495601">
        <w:rPr>
          <w:rStyle w:val="FontStyle28"/>
          <w:lang w:val="ru-RU"/>
        </w:rPr>
        <w:t>, используемых для выполнения работ, а также предоставлять необходимую документацию.</w:t>
      </w:r>
    </w:p>
    <w:p w14:paraId="4E2487EB" w14:textId="24B1C4F8" w:rsidR="004716F6" w:rsidRDefault="0023160A" w:rsidP="00ED0536">
      <w:pPr>
        <w:pStyle w:val="afc"/>
        <w:numPr>
          <w:ilvl w:val="0"/>
          <w:numId w:val="12"/>
        </w:numPr>
        <w:tabs>
          <w:tab w:val="clear" w:pos="1008"/>
          <w:tab w:val="num" w:pos="0"/>
        </w:tabs>
        <w:spacing w:line="276" w:lineRule="auto"/>
        <w:ind w:left="0" w:firstLine="567"/>
        <w:rPr>
          <w:sz w:val="22"/>
          <w:szCs w:val="22"/>
          <w:lang w:val="ru-RU"/>
        </w:rPr>
      </w:pPr>
      <w:r w:rsidRPr="00A56D49">
        <w:rPr>
          <w:sz w:val="22"/>
          <w:szCs w:val="22"/>
          <w:lang w:val="ru-RU"/>
        </w:rPr>
        <w:t>Подрядчик обязуется</w:t>
      </w:r>
      <w:r w:rsidRPr="00386A6C">
        <w:rPr>
          <w:sz w:val="22"/>
          <w:szCs w:val="22"/>
          <w:lang w:val="ru-RU"/>
        </w:rPr>
        <w:t xml:space="preserve"> выполнять т</w:t>
      </w:r>
      <w:r w:rsidR="004716F6" w:rsidRPr="00386A6C">
        <w:rPr>
          <w:sz w:val="22"/>
          <w:szCs w:val="22"/>
          <w:lang w:val="ru-RU"/>
        </w:rPr>
        <w:t xml:space="preserve">ребования </w:t>
      </w:r>
      <w:r w:rsidRPr="00386A6C">
        <w:rPr>
          <w:sz w:val="22"/>
          <w:szCs w:val="22"/>
          <w:lang w:val="ru-RU"/>
        </w:rPr>
        <w:t>Заказчика</w:t>
      </w:r>
      <w:r w:rsidR="004716F6" w:rsidRPr="00386A6C">
        <w:rPr>
          <w:sz w:val="22"/>
          <w:szCs w:val="22"/>
          <w:lang w:val="ru-RU"/>
        </w:rPr>
        <w:t xml:space="preserve"> в области промышленной безопасности и охраны окружающей среды.</w:t>
      </w:r>
    </w:p>
    <w:p w14:paraId="52DE201B" w14:textId="70EF0BFA" w:rsidR="00D13089" w:rsidRDefault="00D13089" w:rsidP="00ED0536">
      <w:pPr>
        <w:pStyle w:val="afc"/>
        <w:numPr>
          <w:ilvl w:val="0"/>
          <w:numId w:val="12"/>
        </w:numPr>
        <w:tabs>
          <w:tab w:val="clear" w:pos="1008"/>
          <w:tab w:val="num" w:pos="709"/>
        </w:tabs>
        <w:spacing w:line="276" w:lineRule="auto"/>
        <w:ind w:left="993" w:hanging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</w:t>
      </w:r>
      <w:r w:rsidRPr="00D13089">
        <w:rPr>
          <w:sz w:val="22"/>
          <w:szCs w:val="22"/>
          <w:lang w:val="ru-RU"/>
        </w:rPr>
        <w:t>Полная материальная ответственность за порчу оборудования и материалов Заказчика, допущенные аварии, осложнения и браки.</w:t>
      </w:r>
    </w:p>
    <w:p w14:paraId="1DAB69D0" w14:textId="1255FD24" w:rsidR="00D13089" w:rsidRDefault="003D2595" w:rsidP="00ED0536">
      <w:pPr>
        <w:pStyle w:val="afc"/>
        <w:numPr>
          <w:ilvl w:val="0"/>
          <w:numId w:val="12"/>
        </w:numPr>
        <w:spacing w:line="276" w:lineRule="auto"/>
        <w:ind w:hanging="153"/>
        <w:rPr>
          <w:sz w:val="22"/>
          <w:szCs w:val="22"/>
          <w:lang w:val="ru-RU"/>
        </w:rPr>
      </w:pPr>
      <w:r w:rsidRPr="003D2595">
        <w:rPr>
          <w:sz w:val="22"/>
          <w:szCs w:val="22"/>
          <w:lang w:val="ru-RU"/>
        </w:rPr>
        <w:t>После окончания проведения ремонтно-изоляционных работ произвести самостоятельный вывоз принадлежащих Подрядчику: техники, материалов, отходов, вспомогательных построек и оставить место оказания услуг в надлежащем состоянии.</w:t>
      </w:r>
    </w:p>
    <w:p w14:paraId="07DD1C15" w14:textId="5833C385" w:rsidR="003D2595" w:rsidRPr="00386A6C" w:rsidRDefault="003D2595" w:rsidP="00ED0536">
      <w:pPr>
        <w:pStyle w:val="afc"/>
        <w:numPr>
          <w:ilvl w:val="0"/>
          <w:numId w:val="12"/>
        </w:numPr>
        <w:spacing w:line="276" w:lineRule="auto"/>
        <w:ind w:left="993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Pr="003D2595">
        <w:rPr>
          <w:sz w:val="22"/>
          <w:szCs w:val="22"/>
          <w:lang w:val="ru-RU"/>
        </w:rPr>
        <w:t>Исполнитель обеспечивает присутствие своего представителя на определении приёмистости и опрессовке НКТ перед выездом звена на скважину.</w:t>
      </w:r>
    </w:p>
    <w:p w14:paraId="6A7F2BA5" w14:textId="77777777" w:rsidR="00404889" w:rsidRPr="004B4C69" w:rsidRDefault="003E0076" w:rsidP="00ED0536">
      <w:pPr>
        <w:pStyle w:val="afc"/>
        <w:numPr>
          <w:ilvl w:val="0"/>
          <w:numId w:val="12"/>
        </w:numPr>
        <w:tabs>
          <w:tab w:val="clear" w:pos="1008"/>
          <w:tab w:val="num" w:pos="0"/>
          <w:tab w:val="num" w:pos="360"/>
        </w:tabs>
        <w:spacing w:line="276" w:lineRule="auto"/>
        <w:ind w:left="0" w:firstLine="567"/>
        <w:rPr>
          <w:sz w:val="22"/>
          <w:szCs w:val="22"/>
          <w:lang w:val="ru-RU"/>
        </w:rPr>
      </w:pPr>
      <w:r w:rsidRPr="003E0076">
        <w:rPr>
          <w:sz w:val="22"/>
          <w:szCs w:val="22"/>
          <w:lang w:val="ru-RU"/>
        </w:rPr>
        <w:t>Подрядчик обязан до начала производства работ предоставить лицензии и разрешения на право работ в области нефтегазодобывающих производств</w:t>
      </w:r>
      <w:r w:rsidR="00495601" w:rsidRPr="004B4C69">
        <w:rPr>
          <w:sz w:val="22"/>
          <w:szCs w:val="22"/>
          <w:lang w:val="ru-RU"/>
        </w:rPr>
        <w:t>.</w:t>
      </w:r>
      <w:r w:rsidR="00404889" w:rsidRPr="004B4C69">
        <w:rPr>
          <w:sz w:val="22"/>
          <w:szCs w:val="22"/>
          <w:lang w:val="ru-RU"/>
        </w:rPr>
        <w:t xml:space="preserve"> </w:t>
      </w:r>
    </w:p>
    <w:p w14:paraId="2BBA3AA6" w14:textId="77777777" w:rsidR="009B02C3" w:rsidRPr="004B4C69" w:rsidRDefault="009B02C3" w:rsidP="00ED0536">
      <w:pPr>
        <w:pStyle w:val="afc"/>
        <w:numPr>
          <w:ilvl w:val="0"/>
          <w:numId w:val="12"/>
        </w:numPr>
        <w:tabs>
          <w:tab w:val="clear" w:pos="1008"/>
          <w:tab w:val="num" w:pos="0"/>
          <w:tab w:val="num" w:pos="360"/>
        </w:tabs>
        <w:spacing w:line="276" w:lineRule="auto"/>
        <w:ind w:left="0" w:firstLine="567"/>
        <w:rPr>
          <w:sz w:val="22"/>
          <w:szCs w:val="22"/>
          <w:lang w:val="ru-RU"/>
        </w:rPr>
      </w:pPr>
      <w:r w:rsidRPr="004B4C69">
        <w:rPr>
          <w:sz w:val="22"/>
          <w:szCs w:val="22"/>
          <w:lang w:val="ru-RU"/>
        </w:rPr>
        <w:t>При осуществлении работ По</w:t>
      </w:r>
      <w:r w:rsidR="009E1164" w:rsidRPr="004B4C69">
        <w:rPr>
          <w:sz w:val="22"/>
          <w:szCs w:val="22"/>
          <w:lang w:val="ru-RU"/>
        </w:rPr>
        <w:t>дрядчи</w:t>
      </w:r>
      <w:r w:rsidRPr="004B4C69">
        <w:rPr>
          <w:sz w:val="22"/>
          <w:szCs w:val="22"/>
          <w:lang w:val="ru-RU"/>
        </w:rPr>
        <w:t>к обязан соблюдать Законы, правила, требования, нормы, инструкции в области ПБ и ОТ в соответствии со спецификой выполняемых работ.</w:t>
      </w:r>
    </w:p>
    <w:p w14:paraId="2268C6C0" w14:textId="77777777" w:rsidR="0050725F" w:rsidRPr="004B4C69" w:rsidRDefault="009B02C3" w:rsidP="00ED0536">
      <w:pPr>
        <w:pStyle w:val="afc"/>
        <w:numPr>
          <w:ilvl w:val="0"/>
          <w:numId w:val="12"/>
        </w:numPr>
        <w:tabs>
          <w:tab w:val="clear" w:pos="1008"/>
          <w:tab w:val="num" w:pos="0"/>
          <w:tab w:val="num" w:pos="360"/>
        </w:tabs>
        <w:spacing w:line="276" w:lineRule="auto"/>
        <w:ind w:left="0" w:firstLine="567"/>
        <w:rPr>
          <w:sz w:val="22"/>
          <w:szCs w:val="22"/>
          <w:lang w:val="ru-RU"/>
        </w:rPr>
      </w:pPr>
      <w:r w:rsidRPr="004B4C69">
        <w:rPr>
          <w:sz w:val="22"/>
          <w:szCs w:val="22"/>
          <w:lang w:val="ru-RU"/>
        </w:rPr>
        <w:t>Все работы, выполняемые По</w:t>
      </w:r>
      <w:r w:rsidR="00A60DE2" w:rsidRPr="004B4C69">
        <w:rPr>
          <w:sz w:val="22"/>
          <w:szCs w:val="22"/>
          <w:lang w:val="ru-RU"/>
        </w:rPr>
        <w:t>дрядч</w:t>
      </w:r>
      <w:r w:rsidRPr="004B4C69">
        <w:rPr>
          <w:sz w:val="22"/>
          <w:szCs w:val="22"/>
          <w:lang w:val="ru-RU"/>
        </w:rPr>
        <w:t>иком</w:t>
      </w:r>
      <w:r w:rsidR="00A60DE2" w:rsidRPr="004B4C69">
        <w:rPr>
          <w:sz w:val="22"/>
          <w:szCs w:val="22"/>
          <w:lang w:val="ru-RU"/>
        </w:rPr>
        <w:t>,</w:t>
      </w:r>
      <w:r w:rsidRPr="004B4C69">
        <w:rPr>
          <w:sz w:val="22"/>
          <w:szCs w:val="22"/>
          <w:lang w:val="ru-RU"/>
        </w:rPr>
        <w:t xml:space="preserve"> должны производиться в соответствии с Положением о разграничении обязанностей и ответственности сторон по безопасному производству работ.</w:t>
      </w:r>
    </w:p>
    <w:p w14:paraId="289D826D" w14:textId="1C390101" w:rsidR="009B02C3" w:rsidRPr="004B4C69" w:rsidRDefault="009B02C3" w:rsidP="004D3A69">
      <w:pPr>
        <w:pStyle w:val="afc"/>
        <w:numPr>
          <w:ilvl w:val="0"/>
          <w:numId w:val="12"/>
        </w:numPr>
        <w:spacing w:line="276" w:lineRule="auto"/>
        <w:ind w:hanging="153"/>
        <w:rPr>
          <w:sz w:val="22"/>
          <w:szCs w:val="22"/>
          <w:lang w:val="ru-RU"/>
        </w:rPr>
      </w:pPr>
      <w:r w:rsidRPr="004B4C69">
        <w:rPr>
          <w:sz w:val="22"/>
          <w:szCs w:val="22"/>
          <w:lang w:val="ru-RU"/>
        </w:rPr>
        <w:t>Все инструменты, оборудовани</w:t>
      </w:r>
      <w:r w:rsidR="00FC5990" w:rsidRPr="004B4C69">
        <w:rPr>
          <w:sz w:val="22"/>
          <w:szCs w:val="22"/>
          <w:lang w:val="ru-RU"/>
        </w:rPr>
        <w:t xml:space="preserve">е, спецтехника и </w:t>
      </w:r>
      <w:r w:rsidRPr="004B4C69">
        <w:rPr>
          <w:sz w:val="22"/>
          <w:szCs w:val="22"/>
          <w:lang w:val="ru-RU"/>
        </w:rPr>
        <w:t>машины По</w:t>
      </w:r>
      <w:r w:rsidR="00A60DE2" w:rsidRPr="004B4C69">
        <w:rPr>
          <w:sz w:val="22"/>
          <w:szCs w:val="22"/>
          <w:lang w:val="ru-RU"/>
        </w:rPr>
        <w:t>дрядч</w:t>
      </w:r>
      <w:r w:rsidRPr="004B4C69">
        <w:rPr>
          <w:sz w:val="22"/>
          <w:szCs w:val="22"/>
          <w:lang w:val="ru-RU"/>
        </w:rPr>
        <w:t>ика, используемые при производстве работ, должны соотве</w:t>
      </w:r>
      <w:r w:rsidR="00077645" w:rsidRPr="004B4C69">
        <w:rPr>
          <w:sz w:val="22"/>
          <w:szCs w:val="22"/>
          <w:lang w:val="ru-RU"/>
        </w:rPr>
        <w:t>тствовать требованиям ПБ и ОТ</w:t>
      </w:r>
      <w:r w:rsidR="001866FD">
        <w:rPr>
          <w:sz w:val="22"/>
          <w:szCs w:val="22"/>
          <w:lang w:val="ru-RU"/>
        </w:rPr>
        <w:t xml:space="preserve">, </w:t>
      </w:r>
      <w:r w:rsidRPr="004B4C69">
        <w:rPr>
          <w:sz w:val="22"/>
          <w:szCs w:val="22"/>
          <w:lang w:val="ru-RU"/>
        </w:rPr>
        <w:t xml:space="preserve">в технически </w:t>
      </w:r>
      <w:r w:rsidR="0050725F" w:rsidRPr="004B4C69">
        <w:rPr>
          <w:sz w:val="22"/>
          <w:szCs w:val="22"/>
          <w:lang w:val="ru-RU"/>
        </w:rPr>
        <w:t xml:space="preserve">исправном </w:t>
      </w:r>
      <w:r w:rsidR="001836C8" w:rsidRPr="004B4C69">
        <w:rPr>
          <w:sz w:val="22"/>
          <w:szCs w:val="22"/>
          <w:lang w:val="ru-RU"/>
        </w:rPr>
        <w:t>состоянии и взрывопожаро</w:t>
      </w:r>
      <w:r w:rsidRPr="004B4C69">
        <w:rPr>
          <w:sz w:val="22"/>
          <w:szCs w:val="22"/>
          <w:lang w:val="ru-RU"/>
        </w:rPr>
        <w:t>безопасном исполнении.</w:t>
      </w:r>
    </w:p>
    <w:p w14:paraId="3DA15ECC" w14:textId="77777777" w:rsidR="009B02C3" w:rsidRPr="004B4C69" w:rsidRDefault="009B02C3" w:rsidP="00ED0536">
      <w:pPr>
        <w:pStyle w:val="afc"/>
        <w:numPr>
          <w:ilvl w:val="0"/>
          <w:numId w:val="12"/>
        </w:numPr>
        <w:tabs>
          <w:tab w:val="clear" w:pos="1008"/>
          <w:tab w:val="num" w:pos="0"/>
          <w:tab w:val="num" w:pos="360"/>
        </w:tabs>
        <w:spacing w:line="276" w:lineRule="auto"/>
        <w:ind w:left="0" w:firstLine="567"/>
        <w:rPr>
          <w:sz w:val="22"/>
          <w:szCs w:val="22"/>
          <w:lang w:val="ru-RU"/>
        </w:rPr>
      </w:pPr>
      <w:r w:rsidRPr="004B4C69">
        <w:rPr>
          <w:sz w:val="22"/>
          <w:szCs w:val="22"/>
          <w:lang w:val="ru-RU"/>
        </w:rPr>
        <w:lastRenderedPageBreak/>
        <w:t>Весь задействованный в работе персонал По</w:t>
      </w:r>
      <w:r w:rsidR="00077645" w:rsidRPr="004B4C69">
        <w:rPr>
          <w:sz w:val="22"/>
          <w:szCs w:val="22"/>
          <w:lang w:val="ru-RU"/>
        </w:rPr>
        <w:t>дрядч</w:t>
      </w:r>
      <w:r w:rsidRPr="004B4C69">
        <w:rPr>
          <w:sz w:val="22"/>
          <w:szCs w:val="22"/>
          <w:lang w:val="ru-RU"/>
        </w:rPr>
        <w:t xml:space="preserve">ика должен быть обучен, аттестован </w:t>
      </w:r>
      <w:r w:rsidR="00077645" w:rsidRPr="004B4C69">
        <w:rPr>
          <w:sz w:val="22"/>
          <w:szCs w:val="22"/>
          <w:lang w:val="ru-RU"/>
        </w:rPr>
        <w:t>в области ПБи</w:t>
      </w:r>
      <w:r w:rsidRPr="004B4C69">
        <w:rPr>
          <w:sz w:val="22"/>
          <w:szCs w:val="22"/>
          <w:lang w:val="ru-RU"/>
        </w:rPr>
        <w:t xml:space="preserve">ОТ и иметь </w:t>
      </w:r>
      <w:r w:rsidR="00077645" w:rsidRPr="004B4C69">
        <w:rPr>
          <w:sz w:val="22"/>
          <w:szCs w:val="22"/>
          <w:lang w:val="ru-RU"/>
        </w:rPr>
        <w:t xml:space="preserve">соответствующие </w:t>
      </w:r>
      <w:r w:rsidRPr="004B4C69">
        <w:rPr>
          <w:sz w:val="22"/>
          <w:szCs w:val="22"/>
          <w:lang w:val="ru-RU"/>
        </w:rPr>
        <w:t xml:space="preserve">удостоверения. </w:t>
      </w:r>
    </w:p>
    <w:p w14:paraId="72BE91B9" w14:textId="77777777" w:rsidR="00692E14" w:rsidRPr="00A56D49" w:rsidRDefault="00A56D49" w:rsidP="00ED0536">
      <w:pPr>
        <w:numPr>
          <w:ilvl w:val="0"/>
          <w:numId w:val="6"/>
        </w:numPr>
        <w:tabs>
          <w:tab w:val="num" w:pos="720"/>
        </w:tabs>
        <w:spacing w:line="276" w:lineRule="auto"/>
        <w:ind w:left="0" w:firstLine="567"/>
        <w:rPr>
          <w:spacing w:val="-3"/>
          <w:sz w:val="22"/>
          <w:szCs w:val="22"/>
          <w:lang w:val="ru-RU"/>
        </w:rPr>
      </w:pPr>
      <w:r w:rsidRPr="00386A6C">
        <w:rPr>
          <w:sz w:val="22"/>
          <w:szCs w:val="22"/>
          <w:lang w:val="ru-RU" w:eastAsia="zh-CN"/>
        </w:rPr>
        <w:t>Требования к установке</w:t>
      </w:r>
      <w:r w:rsidR="00692E14" w:rsidRPr="00386A6C">
        <w:rPr>
          <w:sz w:val="22"/>
          <w:szCs w:val="22"/>
          <w:lang w:val="ru-RU" w:eastAsia="zh-CN"/>
        </w:rPr>
        <w:t xml:space="preserve">, оборудованию и материалам </w:t>
      </w:r>
      <w:r w:rsidR="00461C56" w:rsidRPr="00386A6C">
        <w:rPr>
          <w:sz w:val="22"/>
          <w:szCs w:val="22"/>
          <w:lang w:val="ru-RU" w:eastAsia="zh-CN"/>
        </w:rPr>
        <w:t>По</w:t>
      </w:r>
      <w:r w:rsidR="007854B5" w:rsidRPr="00386A6C">
        <w:rPr>
          <w:sz w:val="22"/>
          <w:szCs w:val="22"/>
          <w:lang w:val="ru-RU" w:eastAsia="zh-CN"/>
        </w:rPr>
        <w:t>дрядч</w:t>
      </w:r>
      <w:r w:rsidR="00461C56" w:rsidRPr="00386A6C">
        <w:rPr>
          <w:sz w:val="22"/>
          <w:szCs w:val="22"/>
          <w:lang w:val="ru-RU" w:eastAsia="zh-CN"/>
        </w:rPr>
        <w:t>ика</w:t>
      </w:r>
      <w:r w:rsidR="00A75ED8" w:rsidRPr="00386A6C">
        <w:rPr>
          <w:sz w:val="22"/>
          <w:szCs w:val="22"/>
          <w:lang w:val="ru-RU" w:eastAsia="zh-CN"/>
        </w:rPr>
        <w:t>.</w:t>
      </w:r>
    </w:p>
    <w:p w14:paraId="13E94957" w14:textId="77777777" w:rsidR="00692E14" w:rsidRDefault="0080397E" w:rsidP="0078493B">
      <w:pPr>
        <w:spacing w:line="276" w:lineRule="auto"/>
        <w:ind w:firstLine="567"/>
        <w:rPr>
          <w:sz w:val="22"/>
          <w:szCs w:val="22"/>
          <w:lang w:val="ru-RU" w:eastAsia="zh-CN"/>
        </w:rPr>
      </w:pPr>
      <w:r>
        <w:rPr>
          <w:sz w:val="22"/>
          <w:szCs w:val="22"/>
          <w:lang w:val="ru-RU" w:eastAsia="zh-CN"/>
        </w:rPr>
        <w:t>3.2</w:t>
      </w:r>
      <w:r w:rsidR="00692E14" w:rsidRPr="00A56D49">
        <w:rPr>
          <w:sz w:val="22"/>
          <w:szCs w:val="22"/>
          <w:lang w:val="ru-RU" w:eastAsia="zh-CN"/>
        </w:rPr>
        <w:t>.1.</w:t>
      </w:r>
      <w:r w:rsidR="0078493B">
        <w:rPr>
          <w:sz w:val="22"/>
          <w:szCs w:val="22"/>
          <w:lang w:val="ru-RU" w:eastAsia="zh-CN"/>
        </w:rPr>
        <w:t xml:space="preserve"> </w:t>
      </w:r>
      <w:r w:rsidR="00692E14" w:rsidRPr="00A56D49">
        <w:rPr>
          <w:sz w:val="22"/>
          <w:szCs w:val="22"/>
          <w:lang w:val="ru-RU" w:eastAsia="zh-CN"/>
        </w:rPr>
        <w:t>Оборудование, материалы и технологические инструменты</w:t>
      </w:r>
      <w:r w:rsidR="00687C8D" w:rsidRPr="00A56D49">
        <w:rPr>
          <w:sz w:val="22"/>
          <w:szCs w:val="22"/>
          <w:lang w:val="ru-RU" w:eastAsia="zh-CN"/>
        </w:rPr>
        <w:t>,</w:t>
      </w:r>
      <w:r w:rsidR="00692E14" w:rsidRPr="00A56D49">
        <w:rPr>
          <w:sz w:val="22"/>
          <w:szCs w:val="22"/>
          <w:lang w:val="ru-RU" w:eastAsia="zh-CN"/>
        </w:rPr>
        <w:t xml:space="preserve"> предоставляемые </w:t>
      </w:r>
      <w:r w:rsidR="00461C56" w:rsidRPr="00A56D49">
        <w:rPr>
          <w:sz w:val="22"/>
          <w:szCs w:val="22"/>
          <w:lang w:val="ru-RU" w:eastAsia="zh-CN"/>
        </w:rPr>
        <w:t>По</w:t>
      </w:r>
      <w:r w:rsidR="00687C8D" w:rsidRPr="00A56D49">
        <w:rPr>
          <w:sz w:val="22"/>
          <w:szCs w:val="22"/>
          <w:lang w:val="ru-RU" w:eastAsia="zh-CN"/>
        </w:rPr>
        <w:t>дрядч</w:t>
      </w:r>
      <w:r w:rsidR="00461C56" w:rsidRPr="00A56D49">
        <w:rPr>
          <w:sz w:val="22"/>
          <w:szCs w:val="22"/>
          <w:lang w:val="ru-RU" w:eastAsia="zh-CN"/>
        </w:rPr>
        <w:t>иком</w:t>
      </w:r>
      <w:r w:rsidR="00AC6F2F" w:rsidRPr="00A56D49">
        <w:rPr>
          <w:sz w:val="22"/>
          <w:szCs w:val="22"/>
          <w:lang w:val="ru-RU" w:eastAsia="zh-CN"/>
        </w:rPr>
        <w:t xml:space="preserve"> для 1 </w:t>
      </w:r>
      <w:r w:rsidR="0023160A">
        <w:rPr>
          <w:sz w:val="22"/>
          <w:szCs w:val="22"/>
          <w:lang w:val="ru-RU" w:eastAsia="zh-CN"/>
        </w:rPr>
        <w:t>звена РИР</w:t>
      </w:r>
      <w:r w:rsidR="00692E14" w:rsidRPr="00A56D49">
        <w:rPr>
          <w:sz w:val="22"/>
          <w:szCs w:val="22"/>
          <w:lang w:val="ru-RU" w:eastAsia="zh-CN"/>
        </w:rPr>
        <w:t>:</w:t>
      </w:r>
    </w:p>
    <w:p w14:paraId="77AF4E11" w14:textId="77777777" w:rsidR="00BD4A51" w:rsidRPr="00A56D49" w:rsidRDefault="00BD4A51" w:rsidP="00BD4A51">
      <w:pPr>
        <w:spacing w:line="276" w:lineRule="auto"/>
        <w:ind w:left="360" w:hanging="360"/>
        <w:rPr>
          <w:sz w:val="22"/>
          <w:szCs w:val="22"/>
          <w:lang w:val="ru-RU" w:eastAsia="zh-CN"/>
        </w:rPr>
      </w:pP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189"/>
        <w:gridCol w:w="3199"/>
        <w:gridCol w:w="3163"/>
      </w:tblGrid>
      <w:tr w:rsidR="0050725F" w14:paraId="203323AA" w14:textId="77777777" w:rsidTr="0050725F">
        <w:tc>
          <w:tcPr>
            <w:tcW w:w="3189" w:type="dxa"/>
          </w:tcPr>
          <w:p w14:paraId="1B52DC9C" w14:textId="77777777" w:rsidR="0050725F" w:rsidRPr="0078493B" w:rsidRDefault="0078493B" w:rsidP="00BD4A51">
            <w:pPr>
              <w:spacing w:line="276" w:lineRule="auto"/>
              <w:ind w:left="82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Наименование</w:t>
            </w:r>
          </w:p>
        </w:tc>
        <w:tc>
          <w:tcPr>
            <w:tcW w:w="3199" w:type="dxa"/>
          </w:tcPr>
          <w:p w14:paraId="54E61F04" w14:textId="77777777" w:rsidR="0050725F" w:rsidRPr="0078493B" w:rsidRDefault="0078493B" w:rsidP="00BD4A51">
            <w:pPr>
              <w:spacing w:line="276" w:lineRule="auto"/>
              <w:ind w:left="8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Характеристики</w:t>
            </w:r>
          </w:p>
        </w:tc>
        <w:tc>
          <w:tcPr>
            <w:tcW w:w="3163" w:type="dxa"/>
          </w:tcPr>
          <w:p w14:paraId="1B40CE32" w14:textId="77777777" w:rsidR="0050725F" w:rsidRPr="0078493B" w:rsidRDefault="0078493B" w:rsidP="00BD4A51">
            <w:pPr>
              <w:spacing w:line="276" w:lineRule="auto"/>
              <w:ind w:left="19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Количество</w:t>
            </w:r>
          </w:p>
        </w:tc>
      </w:tr>
      <w:tr w:rsidR="0050725F" w:rsidRPr="00E60010" w14:paraId="3F88C107" w14:textId="77777777" w:rsidTr="0050725F">
        <w:tc>
          <w:tcPr>
            <w:tcW w:w="3189" w:type="dxa"/>
          </w:tcPr>
          <w:p w14:paraId="64EBFFE1" w14:textId="77777777" w:rsidR="0050725F" w:rsidRDefault="0050725F" w:rsidP="00BD4A51">
            <w:pPr>
              <w:spacing w:line="276" w:lineRule="auto"/>
              <w:rPr>
                <w:lang w:val="ru-RU"/>
              </w:rPr>
            </w:pPr>
          </w:p>
          <w:p w14:paraId="4CC453BF" w14:textId="77777777" w:rsidR="0050725F" w:rsidRDefault="0050725F" w:rsidP="00BD4A51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Насосные агрегаты</w:t>
            </w:r>
          </w:p>
        </w:tc>
        <w:tc>
          <w:tcPr>
            <w:tcW w:w="3199" w:type="dxa"/>
          </w:tcPr>
          <w:p w14:paraId="22CDADA4" w14:textId="77777777" w:rsidR="0050725F" w:rsidRDefault="0050725F" w:rsidP="00BD4A51">
            <w:pPr>
              <w:spacing w:line="276" w:lineRule="auto"/>
            </w:pPr>
          </w:p>
          <w:p w14:paraId="478B2B98" w14:textId="77777777" w:rsidR="0050725F" w:rsidRPr="000E7ECF" w:rsidRDefault="0050725F" w:rsidP="00E72855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E00E5">
              <w:t>ЦА-З2</w:t>
            </w:r>
            <w:r w:rsidR="00E72855">
              <w:rPr>
                <w:lang w:val="ru-RU"/>
              </w:rPr>
              <w:t>0</w:t>
            </w:r>
            <w:r w:rsidRPr="00CE00E5">
              <w:t xml:space="preserve">, </w:t>
            </w:r>
            <w:r>
              <w:rPr>
                <w:lang w:val="ru-RU"/>
              </w:rPr>
              <w:t>СИН</w:t>
            </w:r>
            <w:r w:rsidRPr="00CE00E5">
              <w:t>-32</w:t>
            </w:r>
            <w:r w:rsidR="000E7ECF">
              <w:rPr>
                <w:lang w:val="ru-RU"/>
              </w:rPr>
              <w:t xml:space="preserve">, </w:t>
            </w:r>
            <w:r w:rsidR="0078493B">
              <w:rPr>
                <w:lang w:val="ru-RU"/>
              </w:rPr>
              <w:t>смеситель</w:t>
            </w:r>
            <w:r w:rsidR="000E7ECF">
              <w:rPr>
                <w:lang w:val="ru-RU"/>
              </w:rPr>
              <w:t>.</w:t>
            </w:r>
          </w:p>
        </w:tc>
        <w:tc>
          <w:tcPr>
            <w:tcW w:w="3163" w:type="dxa"/>
          </w:tcPr>
          <w:p w14:paraId="411436D8" w14:textId="77777777" w:rsidR="0050725F" w:rsidRDefault="0050725F" w:rsidP="00BD4A5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Pr="00A56D49">
              <w:rPr>
                <w:lang w:val="ru-RU"/>
              </w:rPr>
              <w:t>количеств</w:t>
            </w:r>
            <w:r>
              <w:rPr>
                <w:lang w:val="ru-RU"/>
              </w:rPr>
              <w:t xml:space="preserve">е необходимом для проведения РИР </w:t>
            </w:r>
            <w:r w:rsidRPr="00A56D49">
              <w:rPr>
                <w:lang w:val="ru-RU"/>
              </w:rPr>
              <w:t>по согласованному плану</w:t>
            </w:r>
            <w:r>
              <w:rPr>
                <w:lang w:val="ru-RU"/>
              </w:rPr>
              <w:t xml:space="preserve"> </w:t>
            </w:r>
            <w:r w:rsidRPr="00D038F3">
              <w:rPr>
                <w:lang w:val="ru-RU"/>
              </w:rPr>
              <w:t>работ</w:t>
            </w:r>
          </w:p>
        </w:tc>
      </w:tr>
      <w:tr w:rsidR="0050725F" w:rsidRPr="00E60010" w14:paraId="51A24A4C" w14:textId="77777777" w:rsidTr="0050725F">
        <w:tc>
          <w:tcPr>
            <w:tcW w:w="3189" w:type="dxa"/>
          </w:tcPr>
          <w:p w14:paraId="7C620B19" w14:textId="77777777" w:rsidR="0050725F" w:rsidRPr="00586835" w:rsidRDefault="0050725F" w:rsidP="00BD4A51">
            <w:pPr>
              <w:spacing w:line="276" w:lineRule="auto"/>
              <w:rPr>
                <w:lang w:val="ru-RU"/>
              </w:rPr>
            </w:pPr>
          </w:p>
          <w:p w14:paraId="5850AAF4" w14:textId="77777777" w:rsidR="0050725F" w:rsidRDefault="0050725F" w:rsidP="00BD4A51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A56D49">
              <w:t>ППУ</w:t>
            </w:r>
          </w:p>
        </w:tc>
        <w:tc>
          <w:tcPr>
            <w:tcW w:w="3199" w:type="dxa"/>
          </w:tcPr>
          <w:p w14:paraId="29BB29A2" w14:textId="77777777" w:rsidR="0050725F" w:rsidRPr="0050725F" w:rsidRDefault="0050725F" w:rsidP="00BD4A51">
            <w:pPr>
              <w:spacing w:line="276" w:lineRule="auto"/>
              <w:rPr>
                <w:sz w:val="10"/>
                <w:szCs w:val="22"/>
                <w:lang w:val="ru-RU"/>
              </w:rPr>
            </w:pPr>
          </w:p>
          <w:p w14:paraId="0C390146" w14:textId="77777777" w:rsidR="0050725F" w:rsidRDefault="0050725F" w:rsidP="00BD4A5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</w:t>
            </w:r>
          </w:p>
        </w:tc>
        <w:tc>
          <w:tcPr>
            <w:tcW w:w="3163" w:type="dxa"/>
          </w:tcPr>
          <w:p w14:paraId="01F2909B" w14:textId="77777777" w:rsidR="0050725F" w:rsidRDefault="0050725F" w:rsidP="00BD4A5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Pr="00A56D49">
              <w:rPr>
                <w:lang w:val="ru-RU"/>
              </w:rPr>
              <w:t>количеств</w:t>
            </w:r>
            <w:r>
              <w:rPr>
                <w:lang w:val="ru-RU"/>
              </w:rPr>
              <w:t xml:space="preserve">е необходимом для проведения РИР </w:t>
            </w:r>
            <w:r w:rsidRPr="00A56D49">
              <w:rPr>
                <w:lang w:val="ru-RU"/>
              </w:rPr>
              <w:t>по согласованному плану</w:t>
            </w:r>
            <w:r>
              <w:rPr>
                <w:lang w:val="ru-RU"/>
              </w:rPr>
              <w:t xml:space="preserve"> </w:t>
            </w:r>
            <w:r w:rsidRPr="00D038F3">
              <w:rPr>
                <w:lang w:val="ru-RU"/>
              </w:rPr>
              <w:t>работ</w:t>
            </w:r>
          </w:p>
        </w:tc>
      </w:tr>
      <w:tr w:rsidR="0050725F" w:rsidRPr="00E60010" w14:paraId="4CC697B6" w14:textId="77777777" w:rsidTr="0050725F">
        <w:tc>
          <w:tcPr>
            <w:tcW w:w="3189" w:type="dxa"/>
          </w:tcPr>
          <w:p w14:paraId="5A092418" w14:textId="77777777" w:rsidR="0050725F" w:rsidRDefault="0050725F" w:rsidP="00BD4A51">
            <w:pPr>
              <w:spacing w:line="276" w:lineRule="auto"/>
              <w:rPr>
                <w:lang w:val="ru-RU"/>
              </w:rPr>
            </w:pPr>
          </w:p>
          <w:p w14:paraId="2BBA9F6F" w14:textId="77777777" w:rsidR="0050725F" w:rsidRDefault="0050725F" w:rsidP="00BD4A51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П</w:t>
            </w:r>
            <w:r w:rsidRPr="00A56D49">
              <w:t>арк ГСМ</w:t>
            </w:r>
          </w:p>
        </w:tc>
        <w:tc>
          <w:tcPr>
            <w:tcW w:w="3199" w:type="dxa"/>
          </w:tcPr>
          <w:p w14:paraId="318342B0" w14:textId="77777777" w:rsidR="0050725F" w:rsidRDefault="0050725F" w:rsidP="00BD4A5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E00E5">
              <w:rPr>
                <w:lang w:val="ru-RU"/>
              </w:rPr>
              <w:t>Емкости (под дизельное топливо объем корректируется расчетом подрядчика для бесперебойной работы)</w:t>
            </w:r>
          </w:p>
        </w:tc>
        <w:tc>
          <w:tcPr>
            <w:tcW w:w="3163" w:type="dxa"/>
          </w:tcPr>
          <w:p w14:paraId="13A219DB" w14:textId="77777777" w:rsidR="0050725F" w:rsidRDefault="0050725F" w:rsidP="00BD4A5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Pr="00A56D49">
              <w:rPr>
                <w:lang w:val="ru-RU"/>
              </w:rPr>
              <w:t>количеств</w:t>
            </w:r>
            <w:r>
              <w:rPr>
                <w:lang w:val="ru-RU"/>
              </w:rPr>
              <w:t xml:space="preserve">е необходимом для проведения РИР </w:t>
            </w:r>
            <w:r w:rsidRPr="00A56D49">
              <w:rPr>
                <w:lang w:val="ru-RU"/>
              </w:rPr>
              <w:t>по согласованному плану</w:t>
            </w:r>
            <w:r>
              <w:rPr>
                <w:lang w:val="ru-RU"/>
              </w:rPr>
              <w:t xml:space="preserve"> </w:t>
            </w:r>
            <w:r w:rsidRPr="00D038F3">
              <w:rPr>
                <w:lang w:val="ru-RU"/>
              </w:rPr>
              <w:t>работ</w:t>
            </w:r>
          </w:p>
        </w:tc>
      </w:tr>
      <w:tr w:rsidR="0050725F" w:rsidRPr="00E60010" w14:paraId="5DA2C4F6" w14:textId="77777777" w:rsidTr="0050725F">
        <w:tc>
          <w:tcPr>
            <w:tcW w:w="3189" w:type="dxa"/>
          </w:tcPr>
          <w:p w14:paraId="79B700F3" w14:textId="77777777" w:rsidR="0050725F" w:rsidRDefault="0050725F" w:rsidP="00BD4A51">
            <w:pPr>
              <w:spacing w:line="276" w:lineRule="auto"/>
              <w:rPr>
                <w:lang w:val="ru-RU"/>
              </w:rPr>
            </w:pPr>
          </w:p>
          <w:p w14:paraId="7CAC5054" w14:textId="77777777" w:rsidR="0050725F" w:rsidRDefault="0050725F" w:rsidP="00BD4A51">
            <w:pPr>
              <w:spacing w:line="276" w:lineRule="auto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lang w:val="ru-RU"/>
              </w:rPr>
              <w:t>Химические  реагенты</w:t>
            </w:r>
            <w:proofErr w:type="gramEnd"/>
            <w:r>
              <w:rPr>
                <w:lang w:val="ru-RU"/>
              </w:rPr>
              <w:t xml:space="preserve"> </w:t>
            </w:r>
            <w:r w:rsidRPr="00A56D49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приготовления растворов  </w:t>
            </w:r>
          </w:p>
        </w:tc>
        <w:tc>
          <w:tcPr>
            <w:tcW w:w="3199" w:type="dxa"/>
          </w:tcPr>
          <w:p w14:paraId="79928FA3" w14:textId="77777777" w:rsidR="0050725F" w:rsidRDefault="0050725F" w:rsidP="0078493B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Цемент, микроцемент, </w:t>
            </w:r>
            <w:r w:rsidR="0078493B">
              <w:rPr>
                <w:lang w:val="ru-RU"/>
              </w:rPr>
              <w:t>Ко</w:t>
            </w:r>
            <w:r w:rsidRPr="00CE00E5">
              <w:rPr>
                <w:lang w:val="ru-RU"/>
              </w:rPr>
              <w:t>льматирующие агенты, ВУС, расширяющий тампонирующий материал</w:t>
            </w:r>
            <w:r w:rsidR="0078493B">
              <w:rPr>
                <w:lang w:val="ru-RU"/>
              </w:rPr>
              <w:t xml:space="preserve"> </w:t>
            </w:r>
            <w:r>
              <w:rPr>
                <w:lang w:val="ru-RU"/>
              </w:rPr>
              <w:t>(РТ</w:t>
            </w:r>
            <w:r w:rsidRPr="00CE00E5">
              <w:rPr>
                <w:lang w:val="ru-RU"/>
              </w:rPr>
              <w:t>М) и т.д.</w:t>
            </w:r>
          </w:p>
        </w:tc>
        <w:tc>
          <w:tcPr>
            <w:tcW w:w="3163" w:type="dxa"/>
          </w:tcPr>
          <w:p w14:paraId="069D5A6D" w14:textId="77777777" w:rsidR="0050725F" w:rsidRDefault="0050725F" w:rsidP="00BD4A5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Pr="00A56D49">
              <w:rPr>
                <w:lang w:val="ru-RU"/>
              </w:rPr>
              <w:t>количеств</w:t>
            </w:r>
            <w:r>
              <w:rPr>
                <w:lang w:val="ru-RU"/>
              </w:rPr>
              <w:t xml:space="preserve">е необходимом для проведения РИР </w:t>
            </w:r>
            <w:r w:rsidRPr="00A56D49">
              <w:rPr>
                <w:lang w:val="ru-RU"/>
              </w:rPr>
              <w:t>по согласованному плану</w:t>
            </w:r>
            <w:r>
              <w:rPr>
                <w:lang w:val="ru-RU"/>
              </w:rPr>
              <w:t xml:space="preserve"> </w:t>
            </w:r>
            <w:r w:rsidRPr="00D038F3">
              <w:rPr>
                <w:lang w:val="ru-RU"/>
              </w:rPr>
              <w:t>работ</w:t>
            </w:r>
          </w:p>
        </w:tc>
      </w:tr>
      <w:tr w:rsidR="0050725F" w:rsidRPr="00E60010" w14:paraId="2A42BAEB" w14:textId="77777777" w:rsidTr="0050725F">
        <w:tc>
          <w:tcPr>
            <w:tcW w:w="3189" w:type="dxa"/>
          </w:tcPr>
          <w:p w14:paraId="486B0881" w14:textId="77777777" w:rsidR="0050725F" w:rsidRDefault="0050725F" w:rsidP="00BD4A51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Завоз и вывоз технологических емкостей для </w:t>
            </w:r>
            <w:r w:rsidRPr="00D038F3">
              <w:rPr>
                <w:lang w:val="ru-RU"/>
              </w:rPr>
              <w:t>приготовления тампонирующих растворов</w:t>
            </w:r>
          </w:p>
        </w:tc>
        <w:tc>
          <w:tcPr>
            <w:tcW w:w="3199" w:type="dxa"/>
          </w:tcPr>
          <w:p w14:paraId="4D320F5C" w14:textId="77777777" w:rsidR="0050725F" w:rsidRDefault="0050725F" w:rsidP="00BD4A51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163" w:type="dxa"/>
          </w:tcPr>
          <w:p w14:paraId="148415BD" w14:textId="77777777" w:rsidR="0050725F" w:rsidRDefault="0050725F" w:rsidP="00BD4A5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Pr="00A56D49">
              <w:rPr>
                <w:lang w:val="ru-RU"/>
              </w:rPr>
              <w:t>количеств</w:t>
            </w:r>
            <w:r>
              <w:rPr>
                <w:lang w:val="ru-RU"/>
              </w:rPr>
              <w:t xml:space="preserve">е необходимом для проведения РИР </w:t>
            </w:r>
            <w:r w:rsidRPr="00A56D49">
              <w:rPr>
                <w:lang w:val="ru-RU"/>
              </w:rPr>
              <w:t>по согласованному плану</w:t>
            </w:r>
            <w:r>
              <w:rPr>
                <w:lang w:val="ru-RU"/>
              </w:rPr>
              <w:t xml:space="preserve"> </w:t>
            </w:r>
            <w:r w:rsidRPr="00D038F3">
              <w:rPr>
                <w:lang w:val="ru-RU"/>
              </w:rPr>
              <w:t>работ</w:t>
            </w:r>
          </w:p>
        </w:tc>
      </w:tr>
      <w:tr w:rsidR="0050725F" w:rsidRPr="00E60010" w14:paraId="160D63B6" w14:textId="77777777" w:rsidTr="0050725F">
        <w:tc>
          <w:tcPr>
            <w:tcW w:w="3189" w:type="dxa"/>
          </w:tcPr>
          <w:p w14:paraId="5D09993E" w14:textId="77777777" w:rsidR="0050725F" w:rsidRPr="00586835" w:rsidRDefault="0050725F" w:rsidP="00BD4A51">
            <w:pPr>
              <w:spacing w:line="276" w:lineRule="auto"/>
              <w:rPr>
                <w:lang w:val="ru-RU"/>
              </w:rPr>
            </w:pPr>
          </w:p>
          <w:p w14:paraId="5448D17D" w14:textId="77777777" w:rsidR="0050725F" w:rsidRDefault="0050725F" w:rsidP="00BD4A51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A56D49">
              <w:t>Нагнетательная линия</w:t>
            </w:r>
          </w:p>
        </w:tc>
        <w:tc>
          <w:tcPr>
            <w:tcW w:w="3199" w:type="dxa"/>
          </w:tcPr>
          <w:p w14:paraId="08998CD1" w14:textId="77777777" w:rsidR="0050725F" w:rsidRDefault="0050725F" w:rsidP="00BD4A5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6D49">
              <w:rPr>
                <w:lang w:val="ru-RU"/>
              </w:rPr>
              <w:t>Согласно утверждённой схеме обвязки устья при РИР, с полным пакетом документов согласно нормам и правилам.</w:t>
            </w:r>
          </w:p>
        </w:tc>
        <w:tc>
          <w:tcPr>
            <w:tcW w:w="3163" w:type="dxa"/>
          </w:tcPr>
          <w:p w14:paraId="05BBF0B1" w14:textId="77777777" w:rsidR="0050725F" w:rsidRDefault="0050725F" w:rsidP="00BD4A5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Pr="00A56D49">
              <w:rPr>
                <w:lang w:val="ru-RU"/>
              </w:rPr>
              <w:t>количеств</w:t>
            </w:r>
            <w:r>
              <w:rPr>
                <w:lang w:val="ru-RU"/>
              </w:rPr>
              <w:t xml:space="preserve">е необходимом для проведения РИР </w:t>
            </w:r>
            <w:r w:rsidRPr="00A56D49">
              <w:rPr>
                <w:lang w:val="ru-RU"/>
              </w:rPr>
              <w:t>по согласованному плану</w:t>
            </w:r>
            <w:r>
              <w:rPr>
                <w:lang w:val="ru-RU"/>
              </w:rPr>
              <w:t xml:space="preserve"> </w:t>
            </w:r>
            <w:r w:rsidRPr="00D038F3">
              <w:rPr>
                <w:lang w:val="ru-RU"/>
              </w:rPr>
              <w:t>работ</w:t>
            </w:r>
          </w:p>
        </w:tc>
      </w:tr>
    </w:tbl>
    <w:p w14:paraId="1AB6F371" w14:textId="77777777" w:rsidR="0050725F" w:rsidRPr="00A56D49" w:rsidRDefault="0050725F" w:rsidP="00ED0536">
      <w:pPr>
        <w:numPr>
          <w:ilvl w:val="0"/>
          <w:numId w:val="6"/>
        </w:numPr>
        <w:tabs>
          <w:tab w:val="num" w:pos="720"/>
        </w:tabs>
        <w:spacing w:line="276" w:lineRule="auto"/>
        <w:ind w:left="0" w:firstLine="567"/>
        <w:rPr>
          <w:sz w:val="22"/>
          <w:szCs w:val="22"/>
          <w:lang w:val="ru-RU" w:eastAsia="zh-CN"/>
        </w:rPr>
      </w:pPr>
      <w:r w:rsidRPr="00A56D49">
        <w:rPr>
          <w:sz w:val="22"/>
          <w:szCs w:val="22"/>
          <w:lang w:val="ru-RU" w:eastAsia="zh-CN"/>
        </w:rPr>
        <w:t>Требования к персоналу Подрядчика.</w:t>
      </w:r>
    </w:p>
    <w:p w14:paraId="77A603F9" w14:textId="77777777" w:rsidR="00EF1EB3" w:rsidRPr="00767660" w:rsidRDefault="00EF1EB3" w:rsidP="00ED0536">
      <w:pPr>
        <w:pStyle w:val="afc"/>
        <w:numPr>
          <w:ilvl w:val="0"/>
          <w:numId w:val="14"/>
        </w:numPr>
        <w:autoSpaceDE w:val="0"/>
        <w:autoSpaceDN w:val="0"/>
        <w:spacing w:line="276" w:lineRule="auto"/>
        <w:ind w:left="0" w:firstLine="567"/>
        <w:rPr>
          <w:sz w:val="22"/>
          <w:szCs w:val="22"/>
          <w:lang w:val="ru-RU"/>
        </w:rPr>
      </w:pPr>
      <w:r w:rsidRPr="00767660">
        <w:rPr>
          <w:sz w:val="22"/>
          <w:szCs w:val="22"/>
          <w:lang w:val="ru-RU"/>
        </w:rPr>
        <w:t xml:space="preserve">Для выполнения работ по </w:t>
      </w:r>
      <w:r w:rsidR="008D5E1D" w:rsidRPr="00767660">
        <w:rPr>
          <w:sz w:val="22"/>
          <w:lang w:val="ru-RU"/>
        </w:rPr>
        <w:t>изоляции водопритока и ремонтно-изоляционных работ</w:t>
      </w:r>
      <w:r w:rsidR="008D5E1D" w:rsidRPr="00767660">
        <w:rPr>
          <w:sz w:val="22"/>
          <w:szCs w:val="22"/>
          <w:lang w:val="ru-RU"/>
        </w:rPr>
        <w:t xml:space="preserve"> </w:t>
      </w:r>
      <w:r w:rsidR="00C50447" w:rsidRPr="00767660">
        <w:rPr>
          <w:sz w:val="22"/>
          <w:szCs w:val="22"/>
          <w:lang w:val="ru-RU"/>
        </w:rPr>
        <w:t xml:space="preserve">скважин </w:t>
      </w:r>
      <w:r w:rsidRPr="00767660">
        <w:rPr>
          <w:sz w:val="22"/>
          <w:szCs w:val="22"/>
          <w:lang w:val="ru-RU"/>
        </w:rPr>
        <w:t xml:space="preserve">в организационной структуре </w:t>
      </w:r>
      <w:r w:rsidR="00C50447" w:rsidRPr="00767660">
        <w:rPr>
          <w:sz w:val="22"/>
          <w:szCs w:val="22"/>
          <w:lang w:val="ru-RU"/>
        </w:rPr>
        <w:t>Предприятия-Подрядчика</w:t>
      </w:r>
      <w:r w:rsidRPr="00767660">
        <w:rPr>
          <w:sz w:val="22"/>
          <w:szCs w:val="22"/>
          <w:lang w:val="ru-RU"/>
        </w:rPr>
        <w:t xml:space="preserve"> должны быть </w:t>
      </w:r>
      <w:r w:rsidR="0046793E" w:rsidRPr="00767660">
        <w:rPr>
          <w:sz w:val="22"/>
          <w:szCs w:val="22"/>
          <w:lang w:val="ru-RU"/>
        </w:rPr>
        <w:t>предусмотрены отделы</w:t>
      </w:r>
      <w:r w:rsidRPr="00767660">
        <w:rPr>
          <w:sz w:val="22"/>
          <w:szCs w:val="22"/>
          <w:lang w:val="ru-RU"/>
        </w:rPr>
        <w:t xml:space="preserve"> и службы</w:t>
      </w:r>
      <w:r w:rsidR="00C50447" w:rsidRPr="00767660">
        <w:rPr>
          <w:sz w:val="22"/>
          <w:szCs w:val="22"/>
          <w:lang w:val="ru-RU"/>
        </w:rPr>
        <w:t>,</w:t>
      </w:r>
      <w:r w:rsidRPr="00767660">
        <w:rPr>
          <w:sz w:val="22"/>
          <w:szCs w:val="22"/>
          <w:lang w:val="ru-RU"/>
        </w:rPr>
        <w:t xml:space="preserve"> позволяющие обеспечивать безопасное и безаварийное выполнение Работ, а именно:</w:t>
      </w:r>
    </w:p>
    <w:p w14:paraId="36F36410" w14:textId="77777777" w:rsidR="00EF1EB3" w:rsidRPr="00A56D49" w:rsidRDefault="00EF1EB3" w:rsidP="00ED0536">
      <w:pPr>
        <w:numPr>
          <w:ilvl w:val="2"/>
          <w:numId w:val="9"/>
        </w:numPr>
        <w:tabs>
          <w:tab w:val="clear" w:pos="720"/>
          <w:tab w:val="num" w:pos="1440"/>
        </w:tabs>
        <w:autoSpaceDE w:val="0"/>
        <w:autoSpaceDN w:val="0"/>
        <w:spacing w:line="276" w:lineRule="auto"/>
        <w:ind w:left="1440"/>
        <w:rPr>
          <w:sz w:val="22"/>
          <w:szCs w:val="22"/>
          <w:lang w:val="ru-RU"/>
        </w:rPr>
      </w:pPr>
      <w:r w:rsidRPr="00A56D49">
        <w:rPr>
          <w:sz w:val="22"/>
          <w:szCs w:val="22"/>
          <w:lang w:val="ru-RU"/>
        </w:rPr>
        <w:t>Служба (отдел) по охране труда, технике безопасности и охране окружающей среды</w:t>
      </w:r>
      <w:r w:rsidR="0038505C" w:rsidRPr="00A56D49">
        <w:rPr>
          <w:sz w:val="22"/>
          <w:szCs w:val="22"/>
          <w:lang w:val="ru-RU"/>
        </w:rPr>
        <w:t>;</w:t>
      </w:r>
    </w:p>
    <w:p w14:paraId="3252965A" w14:textId="77777777" w:rsidR="00EF1EB3" w:rsidRPr="00A56D49" w:rsidRDefault="00EF1EB3" w:rsidP="00ED0536">
      <w:pPr>
        <w:numPr>
          <w:ilvl w:val="2"/>
          <w:numId w:val="9"/>
        </w:numPr>
        <w:tabs>
          <w:tab w:val="clear" w:pos="720"/>
          <w:tab w:val="num" w:pos="1440"/>
        </w:tabs>
        <w:autoSpaceDE w:val="0"/>
        <w:autoSpaceDN w:val="0"/>
        <w:spacing w:line="276" w:lineRule="auto"/>
        <w:ind w:left="1440"/>
        <w:rPr>
          <w:sz w:val="22"/>
          <w:szCs w:val="22"/>
          <w:lang w:val="ru-RU"/>
        </w:rPr>
      </w:pPr>
      <w:r w:rsidRPr="00A56D49">
        <w:rPr>
          <w:sz w:val="22"/>
          <w:szCs w:val="22"/>
          <w:lang w:val="ru-RU"/>
        </w:rPr>
        <w:t>Технологическая служба</w:t>
      </w:r>
      <w:r w:rsidR="0038505C" w:rsidRPr="00A56D49">
        <w:rPr>
          <w:sz w:val="22"/>
          <w:szCs w:val="22"/>
          <w:lang w:val="ru-RU"/>
        </w:rPr>
        <w:t>;</w:t>
      </w:r>
    </w:p>
    <w:p w14:paraId="255EBAB0" w14:textId="77777777" w:rsidR="00EF1EB3" w:rsidRPr="00A56D49" w:rsidRDefault="00EF1EB3" w:rsidP="00ED0536">
      <w:pPr>
        <w:numPr>
          <w:ilvl w:val="2"/>
          <w:numId w:val="9"/>
        </w:numPr>
        <w:tabs>
          <w:tab w:val="clear" w:pos="720"/>
          <w:tab w:val="num" w:pos="1440"/>
        </w:tabs>
        <w:autoSpaceDE w:val="0"/>
        <w:autoSpaceDN w:val="0"/>
        <w:spacing w:line="276" w:lineRule="auto"/>
        <w:ind w:left="1440"/>
        <w:rPr>
          <w:sz w:val="22"/>
          <w:szCs w:val="22"/>
          <w:lang w:val="ru-RU"/>
        </w:rPr>
      </w:pPr>
      <w:r w:rsidRPr="00A56D49">
        <w:rPr>
          <w:sz w:val="22"/>
          <w:szCs w:val="22"/>
          <w:lang w:val="ru-RU"/>
        </w:rPr>
        <w:t>Подразделение сервисного обслуживания и ремонта</w:t>
      </w:r>
      <w:r w:rsidR="004C695E" w:rsidRPr="00A56D49">
        <w:rPr>
          <w:sz w:val="22"/>
          <w:szCs w:val="22"/>
          <w:lang w:val="ru-RU"/>
        </w:rPr>
        <w:t xml:space="preserve"> оборудования (база производственного обслуживания)</w:t>
      </w:r>
      <w:r w:rsidR="0038505C" w:rsidRPr="00A56D49">
        <w:rPr>
          <w:sz w:val="22"/>
          <w:szCs w:val="22"/>
          <w:lang w:val="ru-RU"/>
        </w:rPr>
        <w:t>;</w:t>
      </w:r>
    </w:p>
    <w:p w14:paraId="3E2CAA0F" w14:textId="39D3824E" w:rsidR="00EF1EB3" w:rsidRDefault="00EF1EB3" w:rsidP="00ED0536">
      <w:pPr>
        <w:numPr>
          <w:ilvl w:val="2"/>
          <w:numId w:val="9"/>
        </w:numPr>
        <w:tabs>
          <w:tab w:val="clear" w:pos="720"/>
          <w:tab w:val="num" w:pos="1440"/>
        </w:tabs>
        <w:autoSpaceDE w:val="0"/>
        <w:autoSpaceDN w:val="0"/>
        <w:spacing w:line="276" w:lineRule="auto"/>
        <w:ind w:left="1440"/>
        <w:rPr>
          <w:sz w:val="22"/>
          <w:szCs w:val="22"/>
          <w:lang w:val="ru-RU"/>
        </w:rPr>
      </w:pPr>
      <w:r w:rsidRPr="00A56D49">
        <w:rPr>
          <w:sz w:val="22"/>
          <w:szCs w:val="22"/>
          <w:lang w:val="ru-RU"/>
        </w:rPr>
        <w:t>Транспортная служба (отдел)</w:t>
      </w:r>
    </w:p>
    <w:p w14:paraId="023ACE72" w14:textId="567E49B7" w:rsidR="003B7DCF" w:rsidRDefault="003B7DCF" w:rsidP="00ED0536">
      <w:pPr>
        <w:numPr>
          <w:ilvl w:val="2"/>
          <w:numId w:val="9"/>
        </w:numPr>
        <w:tabs>
          <w:tab w:val="clear" w:pos="720"/>
          <w:tab w:val="num" w:pos="1440"/>
        </w:tabs>
        <w:autoSpaceDE w:val="0"/>
        <w:autoSpaceDN w:val="0"/>
        <w:spacing w:line="276" w:lineRule="auto"/>
        <w:ind w:left="144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ЦИТС (диспетчер)</w:t>
      </w:r>
    </w:p>
    <w:p w14:paraId="45DEE399" w14:textId="67DCB23E" w:rsidR="003B7DCF" w:rsidRPr="00A56D49" w:rsidRDefault="003B7DCF" w:rsidP="00ED0536">
      <w:pPr>
        <w:numPr>
          <w:ilvl w:val="2"/>
          <w:numId w:val="9"/>
        </w:numPr>
        <w:tabs>
          <w:tab w:val="clear" w:pos="720"/>
          <w:tab w:val="num" w:pos="1440"/>
        </w:tabs>
        <w:autoSpaceDE w:val="0"/>
        <w:autoSpaceDN w:val="0"/>
        <w:spacing w:line="276" w:lineRule="auto"/>
        <w:ind w:left="144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Геологическая служба</w:t>
      </w:r>
    </w:p>
    <w:p w14:paraId="5284DD29" w14:textId="77777777" w:rsidR="00495587" w:rsidRPr="00767660" w:rsidRDefault="001E0180" w:rsidP="00ED0536">
      <w:pPr>
        <w:pStyle w:val="afc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rPr>
          <w:sz w:val="22"/>
          <w:szCs w:val="22"/>
          <w:lang w:val="ru-RU" w:eastAsia="zh-CN"/>
        </w:rPr>
      </w:pPr>
      <w:r w:rsidRPr="00767660">
        <w:rPr>
          <w:sz w:val="22"/>
          <w:szCs w:val="22"/>
          <w:lang w:val="ru-RU" w:eastAsia="zh-CN"/>
        </w:rPr>
        <w:t xml:space="preserve">Весь персонал, предлагаемый </w:t>
      </w:r>
      <w:proofErr w:type="gramStart"/>
      <w:r w:rsidR="00461C56" w:rsidRPr="00767660">
        <w:rPr>
          <w:sz w:val="22"/>
          <w:szCs w:val="22"/>
          <w:lang w:val="ru-RU" w:eastAsia="zh-CN"/>
        </w:rPr>
        <w:t>П</w:t>
      </w:r>
      <w:r w:rsidR="00C50447" w:rsidRPr="00767660">
        <w:rPr>
          <w:sz w:val="22"/>
          <w:szCs w:val="22"/>
          <w:lang w:val="ru-RU" w:eastAsia="zh-CN"/>
        </w:rPr>
        <w:t>одрядчиком</w:t>
      </w:r>
      <w:proofErr w:type="gramEnd"/>
      <w:r w:rsidRPr="00767660">
        <w:rPr>
          <w:sz w:val="22"/>
          <w:szCs w:val="22"/>
          <w:lang w:val="ru-RU" w:eastAsia="zh-CN"/>
        </w:rPr>
        <w:t xml:space="preserve"> должен наниматься непосредственно </w:t>
      </w:r>
      <w:r w:rsidR="00461C56" w:rsidRPr="00767660">
        <w:rPr>
          <w:sz w:val="22"/>
          <w:szCs w:val="22"/>
          <w:lang w:val="ru-RU" w:eastAsia="zh-CN"/>
        </w:rPr>
        <w:t>П</w:t>
      </w:r>
      <w:r w:rsidR="00C50447" w:rsidRPr="00767660">
        <w:rPr>
          <w:sz w:val="22"/>
          <w:szCs w:val="22"/>
          <w:lang w:val="ru-RU" w:eastAsia="zh-CN"/>
        </w:rPr>
        <w:t>одрядчиком</w:t>
      </w:r>
      <w:r w:rsidRPr="00767660">
        <w:rPr>
          <w:sz w:val="22"/>
          <w:szCs w:val="22"/>
          <w:lang w:val="ru-RU" w:eastAsia="zh-CN"/>
        </w:rPr>
        <w:t xml:space="preserve"> и быть под непосредственным контролем </w:t>
      </w:r>
      <w:r w:rsidR="00461C56" w:rsidRPr="00767660">
        <w:rPr>
          <w:sz w:val="22"/>
          <w:szCs w:val="22"/>
          <w:lang w:val="ru-RU" w:eastAsia="zh-CN"/>
        </w:rPr>
        <w:t>П</w:t>
      </w:r>
      <w:r w:rsidR="00C50447" w:rsidRPr="00767660">
        <w:rPr>
          <w:sz w:val="22"/>
          <w:szCs w:val="22"/>
          <w:lang w:val="ru-RU" w:eastAsia="zh-CN"/>
        </w:rPr>
        <w:t>одрядчика</w:t>
      </w:r>
      <w:r w:rsidRPr="00767660">
        <w:rPr>
          <w:sz w:val="22"/>
          <w:szCs w:val="22"/>
          <w:lang w:val="ru-RU" w:eastAsia="zh-CN"/>
        </w:rPr>
        <w:t xml:space="preserve"> на месте проведения </w:t>
      </w:r>
      <w:r w:rsidR="009B668B" w:rsidRPr="00767660">
        <w:rPr>
          <w:sz w:val="22"/>
          <w:szCs w:val="22"/>
          <w:lang w:val="ru-RU" w:eastAsia="zh-CN"/>
        </w:rPr>
        <w:t>Р</w:t>
      </w:r>
      <w:r w:rsidRPr="00767660">
        <w:rPr>
          <w:sz w:val="22"/>
          <w:szCs w:val="22"/>
          <w:lang w:val="ru-RU" w:eastAsia="zh-CN"/>
        </w:rPr>
        <w:t>абот.</w:t>
      </w:r>
    </w:p>
    <w:p w14:paraId="4E255452" w14:textId="77777777" w:rsidR="00495587" w:rsidRPr="00767660" w:rsidRDefault="00461C56" w:rsidP="00ED0536">
      <w:pPr>
        <w:pStyle w:val="afc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rPr>
          <w:sz w:val="22"/>
          <w:szCs w:val="22"/>
          <w:lang w:val="ru-RU" w:eastAsia="zh-CN"/>
        </w:rPr>
      </w:pPr>
      <w:r w:rsidRPr="00767660">
        <w:rPr>
          <w:sz w:val="22"/>
          <w:szCs w:val="22"/>
          <w:lang w:val="ru-RU" w:eastAsia="zh-CN"/>
        </w:rPr>
        <w:t>П</w:t>
      </w:r>
      <w:r w:rsidR="008B7B25" w:rsidRPr="00767660">
        <w:rPr>
          <w:sz w:val="22"/>
          <w:szCs w:val="22"/>
          <w:lang w:val="ru-RU" w:eastAsia="zh-CN"/>
        </w:rPr>
        <w:t>одрядчик</w:t>
      </w:r>
      <w:r w:rsidR="001E0180" w:rsidRPr="00767660">
        <w:rPr>
          <w:sz w:val="22"/>
          <w:szCs w:val="22"/>
          <w:lang w:val="ru-RU" w:eastAsia="zh-CN"/>
        </w:rPr>
        <w:t xml:space="preserve"> обязан предоставить список работников и документы, удостоверяющие их квалификацию, а также документально подтвердить </w:t>
      </w:r>
      <w:r w:rsidR="00C332F6" w:rsidRPr="00767660">
        <w:rPr>
          <w:sz w:val="22"/>
          <w:szCs w:val="22"/>
          <w:lang w:val="ru-RU" w:eastAsia="zh-CN"/>
        </w:rPr>
        <w:t>прохождение обучения</w:t>
      </w:r>
      <w:r w:rsidR="001E0180" w:rsidRPr="00767660">
        <w:rPr>
          <w:sz w:val="22"/>
          <w:szCs w:val="22"/>
          <w:lang w:val="ru-RU" w:eastAsia="zh-CN"/>
        </w:rPr>
        <w:t xml:space="preserve"> персонала практическим действиям при нефтегазо</w:t>
      </w:r>
      <w:r w:rsidR="008B7B25" w:rsidRPr="00767660">
        <w:rPr>
          <w:sz w:val="22"/>
          <w:szCs w:val="22"/>
          <w:lang w:val="ru-RU" w:eastAsia="zh-CN"/>
        </w:rPr>
        <w:t>водо</w:t>
      </w:r>
      <w:r w:rsidR="001E0180" w:rsidRPr="00767660">
        <w:rPr>
          <w:sz w:val="22"/>
          <w:szCs w:val="22"/>
          <w:lang w:val="ru-RU" w:eastAsia="zh-CN"/>
        </w:rPr>
        <w:t xml:space="preserve">проявлениях. </w:t>
      </w:r>
    </w:p>
    <w:p w14:paraId="0920B33F" w14:textId="77777777" w:rsidR="00495587" w:rsidRPr="00767660" w:rsidRDefault="00461C56" w:rsidP="00ED0536">
      <w:pPr>
        <w:pStyle w:val="afc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rPr>
          <w:sz w:val="22"/>
          <w:szCs w:val="22"/>
          <w:lang w:val="ru-RU"/>
        </w:rPr>
      </w:pPr>
      <w:r w:rsidRPr="00767660">
        <w:rPr>
          <w:sz w:val="22"/>
          <w:szCs w:val="22"/>
          <w:lang w:val="ru-RU"/>
        </w:rPr>
        <w:t>П</w:t>
      </w:r>
      <w:r w:rsidR="008B7B25" w:rsidRPr="00767660">
        <w:rPr>
          <w:sz w:val="22"/>
          <w:szCs w:val="22"/>
          <w:lang w:val="ru-RU"/>
        </w:rPr>
        <w:t>одрядчик</w:t>
      </w:r>
      <w:r w:rsidR="00EF1EB3" w:rsidRPr="00767660">
        <w:rPr>
          <w:sz w:val="22"/>
          <w:szCs w:val="22"/>
          <w:lang w:val="ru-RU"/>
        </w:rPr>
        <w:t xml:space="preserve"> обязан допускать к выполнению Работ Персонал, обеспеченный СИЗ, прошедший в установленном порядке обучение, инструктаж, стажировку, имеющий соответствующие квалификационные удостоверения, годный по состоянию здоровья (прошедший медицинский осмотр).</w:t>
      </w:r>
    </w:p>
    <w:p w14:paraId="4689291D" w14:textId="77777777" w:rsidR="00495587" w:rsidRPr="00767660" w:rsidRDefault="00461C56" w:rsidP="00ED0536">
      <w:pPr>
        <w:pStyle w:val="afc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rPr>
          <w:sz w:val="22"/>
          <w:szCs w:val="22"/>
          <w:lang w:val="ru-RU"/>
        </w:rPr>
      </w:pPr>
      <w:r w:rsidRPr="00767660">
        <w:rPr>
          <w:sz w:val="22"/>
          <w:szCs w:val="22"/>
          <w:lang w:val="ru-RU"/>
        </w:rPr>
        <w:t>П</w:t>
      </w:r>
      <w:r w:rsidR="00AA33CE" w:rsidRPr="00767660">
        <w:rPr>
          <w:sz w:val="22"/>
          <w:szCs w:val="22"/>
          <w:lang w:val="ru-RU"/>
        </w:rPr>
        <w:t>одрядчик</w:t>
      </w:r>
      <w:r w:rsidR="00EF1EB3" w:rsidRPr="00767660">
        <w:rPr>
          <w:sz w:val="22"/>
          <w:szCs w:val="22"/>
          <w:lang w:val="ru-RU"/>
        </w:rPr>
        <w:t xml:space="preserve"> обязан до начала выполнения Работ по настоящему Договору заключить договор на страхование работников </w:t>
      </w:r>
      <w:r w:rsidRPr="00767660">
        <w:rPr>
          <w:sz w:val="22"/>
          <w:szCs w:val="22"/>
          <w:lang w:val="ru-RU"/>
        </w:rPr>
        <w:t>П</w:t>
      </w:r>
      <w:r w:rsidR="00AA33CE" w:rsidRPr="00767660">
        <w:rPr>
          <w:sz w:val="22"/>
          <w:szCs w:val="22"/>
          <w:lang w:val="ru-RU"/>
        </w:rPr>
        <w:t>одрядчика</w:t>
      </w:r>
      <w:r w:rsidR="00EF1EB3" w:rsidRPr="00767660">
        <w:rPr>
          <w:sz w:val="22"/>
          <w:szCs w:val="22"/>
          <w:lang w:val="ru-RU"/>
        </w:rPr>
        <w:t xml:space="preserve">, привлеченных к выполнению Работ по настоящему Договору, от несчастных случаев на производстве и профессиональных заболеваний и предоставить </w:t>
      </w:r>
      <w:r w:rsidR="00AA33CE" w:rsidRPr="00767660">
        <w:rPr>
          <w:sz w:val="22"/>
          <w:szCs w:val="22"/>
          <w:lang w:val="ru-RU"/>
        </w:rPr>
        <w:t>Заказчику к</w:t>
      </w:r>
      <w:r w:rsidR="00EF1EB3" w:rsidRPr="00767660">
        <w:rPr>
          <w:sz w:val="22"/>
          <w:szCs w:val="22"/>
          <w:lang w:val="ru-RU"/>
        </w:rPr>
        <w:t>опию данного договора</w:t>
      </w:r>
      <w:r w:rsidR="0038505C" w:rsidRPr="00767660">
        <w:rPr>
          <w:sz w:val="22"/>
          <w:szCs w:val="22"/>
          <w:lang w:val="ru-RU"/>
        </w:rPr>
        <w:t>.</w:t>
      </w:r>
    </w:p>
    <w:p w14:paraId="16FB2457" w14:textId="77A1EA14" w:rsidR="00F76A07" w:rsidRDefault="00461C56" w:rsidP="00ED0536">
      <w:pPr>
        <w:pStyle w:val="afc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rPr>
          <w:sz w:val="22"/>
          <w:szCs w:val="22"/>
          <w:lang w:val="ru-RU" w:eastAsia="zh-CN"/>
        </w:rPr>
      </w:pPr>
      <w:r w:rsidRPr="00A31739">
        <w:rPr>
          <w:sz w:val="22"/>
          <w:szCs w:val="22"/>
          <w:lang w:val="ru-RU" w:eastAsia="zh-CN"/>
        </w:rPr>
        <w:t>П</w:t>
      </w:r>
      <w:r w:rsidR="00AA33CE" w:rsidRPr="00A31739">
        <w:rPr>
          <w:sz w:val="22"/>
          <w:szCs w:val="22"/>
          <w:lang w:val="ru-RU" w:eastAsia="zh-CN"/>
        </w:rPr>
        <w:t>одрядчик</w:t>
      </w:r>
      <w:r w:rsidR="00F76A07" w:rsidRPr="00A31739">
        <w:rPr>
          <w:sz w:val="22"/>
          <w:szCs w:val="22"/>
          <w:lang w:val="ru-RU" w:eastAsia="zh-CN"/>
        </w:rPr>
        <w:t xml:space="preserve"> обязан назначить своего представителя, который должен являться старшим </w:t>
      </w:r>
      <w:r w:rsidR="0046793E" w:rsidRPr="00A31739">
        <w:rPr>
          <w:sz w:val="22"/>
          <w:szCs w:val="22"/>
          <w:lang w:val="ru-RU" w:eastAsia="zh-CN"/>
        </w:rPr>
        <w:t>представителем Подрядчика</w:t>
      </w:r>
      <w:r w:rsidR="00F76A07" w:rsidRPr="00A31739">
        <w:rPr>
          <w:sz w:val="22"/>
          <w:szCs w:val="22"/>
          <w:lang w:val="ru-RU" w:eastAsia="zh-CN"/>
        </w:rPr>
        <w:t xml:space="preserve"> на месторождении и полностью отвечать за выполне</w:t>
      </w:r>
      <w:r w:rsidR="00AA33CE" w:rsidRPr="00A31739">
        <w:rPr>
          <w:sz w:val="22"/>
          <w:szCs w:val="22"/>
          <w:lang w:val="ru-RU" w:eastAsia="zh-CN"/>
        </w:rPr>
        <w:t xml:space="preserve">ние подрядных работ </w:t>
      </w:r>
      <w:r w:rsidR="00AA33CE" w:rsidRPr="00A31739">
        <w:rPr>
          <w:sz w:val="22"/>
          <w:szCs w:val="22"/>
          <w:lang w:val="ru-RU" w:eastAsia="zh-CN"/>
        </w:rPr>
        <w:lastRenderedPageBreak/>
        <w:t xml:space="preserve">по Договору </w:t>
      </w:r>
      <w:r w:rsidR="00F76A07" w:rsidRPr="00A31739">
        <w:rPr>
          <w:sz w:val="22"/>
          <w:szCs w:val="22"/>
          <w:lang w:val="ru-RU" w:eastAsia="zh-CN"/>
        </w:rPr>
        <w:t xml:space="preserve">и их соответствие «Планам на производство текущего/капитального ремонта скважин», а также выступать и давать обязательства от имени </w:t>
      </w:r>
      <w:r w:rsidRPr="00A31739">
        <w:rPr>
          <w:sz w:val="22"/>
          <w:szCs w:val="22"/>
          <w:lang w:val="ru-RU" w:eastAsia="zh-CN"/>
        </w:rPr>
        <w:t>П</w:t>
      </w:r>
      <w:r w:rsidR="00AA33CE" w:rsidRPr="00A31739">
        <w:rPr>
          <w:sz w:val="22"/>
          <w:szCs w:val="22"/>
          <w:lang w:val="ru-RU" w:eastAsia="zh-CN"/>
        </w:rPr>
        <w:t>одрядчика</w:t>
      </w:r>
      <w:r w:rsidR="00F76A07" w:rsidRPr="00A31739">
        <w:rPr>
          <w:sz w:val="22"/>
          <w:szCs w:val="22"/>
          <w:lang w:val="ru-RU" w:eastAsia="zh-CN"/>
        </w:rPr>
        <w:t xml:space="preserve"> по вопросам, касающимся выполнения обязательств по Договору. </w:t>
      </w:r>
    </w:p>
    <w:p w14:paraId="199E0511" w14:textId="77777777" w:rsidR="00F96D43" w:rsidRDefault="00F96D43" w:rsidP="00F96D43">
      <w:pPr>
        <w:pStyle w:val="afc"/>
        <w:tabs>
          <w:tab w:val="left" w:pos="709"/>
        </w:tabs>
        <w:spacing w:line="276" w:lineRule="auto"/>
        <w:ind w:left="567"/>
        <w:rPr>
          <w:sz w:val="22"/>
          <w:szCs w:val="22"/>
          <w:lang w:val="ru-RU" w:eastAsia="zh-CN"/>
        </w:rPr>
      </w:pPr>
    </w:p>
    <w:p w14:paraId="4C45B58E" w14:textId="2355D8C9" w:rsidR="00ED0536" w:rsidRPr="00ED0536" w:rsidRDefault="00ED0536" w:rsidP="00ED0536">
      <w:pPr>
        <w:pStyle w:val="afc"/>
        <w:numPr>
          <w:ilvl w:val="0"/>
          <w:numId w:val="5"/>
        </w:numPr>
        <w:tabs>
          <w:tab w:val="left" w:pos="567"/>
        </w:tabs>
        <w:rPr>
          <w:b/>
          <w:caps/>
          <w:sz w:val="28"/>
          <w:szCs w:val="28"/>
        </w:rPr>
      </w:pPr>
      <w:r w:rsidRPr="00ED0536">
        <w:rPr>
          <w:b/>
          <w:caps/>
          <w:sz w:val="28"/>
          <w:szCs w:val="28"/>
        </w:rPr>
        <w:t>ГАРАНТИЙНЫЕ ОБЯЗАТЕЛЬСТВА</w:t>
      </w:r>
    </w:p>
    <w:p w14:paraId="2952E546" w14:textId="77777777" w:rsidR="00ED0536" w:rsidRDefault="00ED0536" w:rsidP="00ED0536">
      <w:pPr>
        <w:ind w:left="1134" w:hanging="567"/>
        <w:rPr>
          <w:b/>
        </w:rPr>
      </w:pPr>
    </w:p>
    <w:p w14:paraId="6C327C5A" w14:textId="6CD3E7A7" w:rsidR="00ED0536" w:rsidRPr="00ED0536" w:rsidRDefault="00744873" w:rsidP="00ED0536">
      <w:pPr>
        <w:spacing w:after="60"/>
        <w:ind w:left="720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4.1 </w:t>
      </w:r>
      <w:r w:rsidR="00ED0536" w:rsidRPr="00ED0536">
        <w:rPr>
          <w:sz w:val="22"/>
          <w:szCs w:val="22"/>
        </w:rPr>
        <w:t>Исполнитель заявляет и гарантирует:</w:t>
      </w:r>
    </w:p>
    <w:p w14:paraId="67D9854D" w14:textId="77777777" w:rsidR="00ED0536" w:rsidRPr="00ED0536" w:rsidRDefault="00ED0536" w:rsidP="00ED0536">
      <w:pPr>
        <w:numPr>
          <w:ilvl w:val="0"/>
          <w:numId w:val="16"/>
        </w:numPr>
        <w:spacing w:after="60"/>
        <w:ind w:left="709" w:hanging="357"/>
        <w:rPr>
          <w:sz w:val="22"/>
          <w:szCs w:val="22"/>
          <w:lang w:val="ru-RU"/>
        </w:rPr>
      </w:pPr>
      <w:r w:rsidRPr="00ED0536">
        <w:rPr>
          <w:sz w:val="22"/>
          <w:szCs w:val="22"/>
          <w:lang w:val="ru-RU"/>
        </w:rPr>
        <w:t>исключение возможности выбросов нефти и разрушения обсадной колонны;</w:t>
      </w:r>
    </w:p>
    <w:p w14:paraId="1EDBB783" w14:textId="77777777" w:rsidR="00ED0536" w:rsidRPr="00ED0536" w:rsidRDefault="00ED0536" w:rsidP="00ED0536">
      <w:pPr>
        <w:numPr>
          <w:ilvl w:val="0"/>
          <w:numId w:val="16"/>
        </w:numPr>
        <w:spacing w:after="60"/>
        <w:ind w:left="709" w:hanging="357"/>
        <w:rPr>
          <w:sz w:val="22"/>
          <w:szCs w:val="22"/>
          <w:lang w:val="ru-RU"/>
        </w:rPr>
      </w:pPr>
      <w:r w:rsidRPr="00ED0536">
        <w:rPr>
          <w:sz w:val="22"/>
          <w:szCs w:val="22"/>
          <w:lang w:val="ru-RU"/>
        </w:rPr>
        <w:t>соблюдение политики в области промышленной безопасности, охраны труда и окружающей среды;</w:t>
      </w:r>
    </w:p>
    <w:p w14:paraId="3DE9F840" w14:textId="77777777" w:rsidR="00ED0536" w:rsidRPr="00ED0536" w:rsidRDefault="00ED0536" w:rsidP="00ED0536">
      <w:pPr>
        <w:numPr>
          <w:ilvl w:val="0"/>
          <w:numId w:val="16"/>
        </w:numPr>
        <w:spacing w:after="60"/>
        <w:ind w:left="709" w:hanging="357"/>
        <w:rPr>
          <w:sz w:val="22"/>
          <w:szCs w:val="22"/>
          <w:lang w:val="ru-RU"/>
        </w:rPr>
      </w:pPr>
      <w:r w:rsidRPr="00ED0536">
        <w:rPr>
          <w:sz w:val="22"/>
          <w:szCs w:val="22"/>
          <w:lang w:val="ru-RU"/>
        </w:rPr>
        <w:t xml:space="preserve">обеспечение ответственности перед Заказчиком за действия или бездействия третьей стороны (субподрядчиков); </w:t>
      </w:r>
    </w:p>
    <w:p w14:paraId="7B975B11" w14:textId="19F65BAE" w:rsidR="00ED0536" w:rsidRPr="00ED0536" w:rsidRDefault="00ED0536" w:rsidP="00ED0536">
      <w:pPr>
        <w:numPr>
          <w:ilvl w:val="0"/>
          <w:numId w:val="16"/>
        </w:numPr>
        <w:spacing w:after="60"/>
        <w:ind w:left="709" w:hanging="357"/>
        <w:rPr>
          <w:sz w:val="22"/>
          <w:szCs w:val="22"/>
          <w:lang w:val="ru-RU"/>
        </w:rPr>
      </w:pPr>
      <w:r w:rsidRPr="00ED0536">
        <w:rPr>
          <w:sz w:val="22"/>
          <w:szCs w:val="22"/>
          <w:lang w:val="ru-RU"/>
        </w:rPr>
        <w:t>передача данных СКЦС Заказчик</w:t>
      </w:r>
      <w:r w:rsidR="00744873">
        <w:rPr>
          <w:sz w:val="22"/>
          <w:szCs w:val="22"/>
          <w:lang w:val="ru-RU"/>
        </w:rPr>
        <w:t>у</w:t>
      </w:r>
      <w:r w:rsidRPr="00ED0536">
        <w:rPr>
          <w:sz w:val="22"/>
          <w:szCs w:val="22"/>
          <w:lang w:val="ru-RU"/>
        </w:rPr>
        <w:t xml:space="preserve"> в режиме реального времени при проведении работ;</w:t>
      </w:r>
    </w:p>
    <w:p w14:paraId="788D8EDD" w14:textId="77777777" w:rsidR="00ED0536" w:rsidRPr="00ED0536" w:rsidRDefault="00ED0536" w:rsidP="00ED0536">
      <w:pPr>
        <w:numPr>
          <w:ilvl w:val="0"/>
          <w:numId w:val="16"/>
        </w:numPr>
        <w:spacing w:after="60"/>
        <w:ind w:left="709" w:hanging="357"/>
        <w:rPr>
          <w:sz w:val="22"/>
          <w:szCs w:val="22"/>
          <w:lang w:val="ru-RU"/>
        </w:rPr>
      </w:pPr>
      <w:r w:rsidRPr="00ED0536">
        <w:rPr>
          <w:sz w:val="22"/>
          <w:szCs w:val="22"/>
          <w:lang w:val="ru-RU"/>
        </w:rPr>
        <w:t>правильность применения утвержденных технологий и оборудования, которые, в качестве обязательного предварительного условия, должны полностью соответствовать передовой нефтепромысловой практике, всем лицензионным договорам Заказчика;</w:t>
      </w:r>
    </w:p>
    <w:p w14:paraId="69AE9F81" w14:textId="77777777" w:rsidR="00ED0536" w:rsidRPr="00ED0536" w:rsidRDefault="00ED0536" w:rsidP="00ED0536">
      <w:pPr>
        <w:numPr>
          <w:ilvl w:val="0"/>
          <w:numId w:val="16"/>
        </w:numPr>
        <w:spacing w:after="60"/>
        <w:ind w:left="709" w:hanging="357"/>
        <w:rPr>
          <w:sz w:val="22"/>
          <w:szCs w:val="22"/>
          <w:lang w:val="ru-RU"/>
        </w:rPr>
      </w:pPr>
      <w:r w:rsidRPr="00ED0536">
        <w:rPr>
          <w:sz w:val="22"/>
          <w:szCs w:val="22"/>
          <w:lang w:val="ru-RU"/>
        </w:rPr>
        <w:t>наличие действующих лицензий и разрешительных документов, на весь период оказания услуг по предмету рассматриваемого лота;</w:t>
      </w:r>
    </w:p>
    <w:p w14:paraId="6B2A155E" w14:textId="77777777" w:rsidR="00ED0536" w:rsidRPr="00ED0536" w:rsidRDefault="00ED0536" w:rsidP="00ED0536">
      <w:pPr>
        <w:numPr>
          <w:ilvl w:val="0"/>
          <w:numId w:val="16"/>
        </w:numPr>
        <w:spacing w:after="60"/>
        <w:ind w:left="709" w:hanging="357"/>
        <w:rPr>
          <w:sz w:val="22"/>
          <w:szCs w:val="22"/>
          <w:lang w:val="ru-RU"/>
        </w:rPr>
      </w:pPr>
      <w:r w:rsidRPr="00ED0536">
        <w:rPr>
          <w:sz w:val="22"/>
          <w:szCs w:val="22"/>
          <w:lang w:val="ru-RU"/>
        </w:rPr>
        <w:t>наличие круглосуточной диспетчерской службы с двухсторонней связью;</w:t>
      </w:r>
    </w:p>
    <w:p w14:paraId="48829A81" w14:textId="428F1075" w:rsidR="00ED0536" w:rsidRPr="00ED0536" w:rsidRDefault="00ED0536" w:rsidP="00ED0536">
      <w:pPr>
        <w:numPr>
          <w:ilvl w:val="0"/>
          <w:numId w:val="16"/>
        </w:numPr>
        <w:spacing w:after="60"/>
        <w:ind w:left="709" w:hanging="357"/>
        <w:rPr>
          <w:sz w:val="22"/>
          <w:szCs w:val="22"/>
          <w:lang w:val="ru-RU"/>
        </w:rPr>
      </w:pPr>
      <w:r w:rsidRPr="00ED0536">
        <w:rPr>
          <w:sz w:val="22"/>
          <w:szCs w:val="22"/>
          <w:lang w:val="ru-RU"/>
        </w:rPr>
        <w:t xml:space="preserve">питание (за счет Подрядчика); </w:t>
      </w:r>
    </w:p>
    <w:p w14:paraId="556E1B4E" w14:textId="77777777" w:rsidR="00ED0536" w:rsidRPr="00ED0536" w:rsidRDefault="00ED0536" w:rsidP="00ED0536">
      <w:pPr>
        <w:numPr>
          <w:ilvl w:val="0"/>
          <w:numId w:val="16"/>
        </w:numPr>
        <w:spacing w:after="60"/>
        <w:ind w:left="709" w:hanging="357"/>
        <w:rPr>
          <w:sz w:val="22"/>
          <w:szCs w:val="22"/>
          <w:lang w:val="ru-RU"/>
        </w:rPr>
      </w:pPr>
      <w:r w:rsidRPr="00ED0536">
        <w:rPr>
          <w:sz w:val="22"/>
          <w:szCs w:val="22"/>
          <w:lang w:val="ru-RU"/>
        </w:rPr>
        <w:t>обеспечение смены специалистов на кустовой площадке при проведении технологических операций;</w:t>
      </w:r>
    </w:p>
    <w:p w14:paraId="7C1A745F" w14:textId="77777777" w:rsidR="00ED0536" w:rsidRPr="00ED0536" w:rsidRDefault="00ED0536" w:rsidP="00ED0536">
      <w:pPr>
        <w:numPr>
          <w:ilvl w:val="0"/>
          <w:numId w:val="16"/>
        </w:numPr>
        <w:spacing w:after="60"/>
        <w:ind w:left="709" w:hanging="357"/>
        <w:rPr>
          <w:sz w:val="22"/>
          <w:szCs w:val="22"/>
          <w:lang w:val="ru-RU"/>
        </w:rPr>
      </w:pPr>
      <w:r w:rsidRPr="00ED0536">
        <w:rPr>
          <w:sz w:val="22"/>
          <w:szCs w:val="22"/>
          <w:lang w:val="ru-RU"/>
        </w:rPr>
        <w:t>весь инструмент и оборудование должно быть паспортизировано, сертифицировано, проверено на пригодность к эксплуатации, разрешено к применению органами Ростехнадзора;</w:t>
      </w:r>
    </w:p>
    <w:p w14:paraId="01C5F098" w14:textId="77777777" w:rsidR="00ED0536" w:rsidRPr="00ED0536" w:rsidRDefault="00ED0536" w:rsidP="00ED0536">
      <w:pPr>
        <w:numPr>
          <w:ilvl w:val="0"/>
          <w:numId w:val="16"/>
        </w:numPr>
        <w:spacing w:after="60"/>
        <w:ind w:left="709" w:hanging="357"/>
        <w:rPr>
          <w:sz w:val="22"/>
          <w:szCs w:val="22"/>
          <w:lang w:val="ru-RU"/>
        </w:rPr>
      </w:pPr>
      <w:r w:rsidRPr="00ED0536">
        <w:rPr>
          <w:sz w:val="22"/>
          <w:szCs w:val="22"/>
          <w:lang w:val="ru-RU"/>
        </w:rPr>
        <w:t>наличие у подрядчика специализированного технологического транспорта с грузоподъемными механизмами;</w:t>
      </w:r>
    </w:p>
    <w:p w14:paraId="54300446" w14:textId="77777777" w:rsidR="00ED0536" w:rsidRPr="00ED0536" w:rsidRDefault="00ED0536" w:rsidP="00ED0536">
      <w:pPr>
        <w:numPr>
          <w:ilvl w:val="0"/>
          <w:numId w:val="16"/>
        </w:numPr>
        <w:ind w:left="709" w:hanging="357"/>
        <w:rPr>
          <w:sz w:val="22"/>
          <w:szCs w:val="22"/>
          <w:lang w:val="ru-RU"/>
        </w:rPr>
      </w:pPr>
      <w:r w:rsidRPr="00ED0536">
        <w:rPr>
          <w:sz w:val="22"/>
          <w:szCs w:val="22"/>
          <w:lang w:val="ru-RU"/>
        </w:rPr>
        <w:t xml:space="preserve">обеспечение спец техникой и материалами согласно </w:t>
      </w:r>
      <w:r w:rsidRPr="009F450C">
        <w:rPr>
          <w:sz w:val="22"/>
          <w:szCs w:val="22"/>
          <w:lang w:val="ru-RU"/>
        </w:rPr>
        <w:t>Приложения № 1 к</w:t>
      </w:r>
      <w:r w:rsidRPr="00ED0536">
        <w:rPr>
          <w:sz w:val="22"/>
          <w:szCs w:val="22"/>
          <w:lang w:val="ru-RU"/>
        </w:rPr>
        <w:t xml:space="preserve"> данному Техническому заданию. </w:t>
      </w:r>
    </w:p>
    <w:p w14:paraId="690DFCDD" w14:textId="631AF702" w:rsidR="00ED0536" w:rsidRDefault="00ED0536" w:rsidP="00ED0536">
      <w:pPr>
        <w:tabs>
          <w:tab w:val="left" w:pos="709"/>
        </w:tabs>
        <w:spacing w:line="276" w:lineRule="auto"/>
        <w:ind w:left="360"/>
        <w:rPr>
          <w:sz w:val="22"/>
          <w:szCs w:val="22"/>
          <w:lang w:val="ru-RU" w:eastAsia="zh-CN"/>
        </w:rPr>
      </w:pPr>
    </w:p>
    <w:p w14:paraId="17715656" w14:textId="7D09308A" w:rsidR="00EF1EB3" w:rsidRPr="00A56D49" w:rsidRDefault="00ED0536" w:rsidP="00BD4A51">
      <w:pPr>
        <w:spacing w:line="276" w:lineRule="auto"/>
        <w:ind w:left="360" w:hanging="36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="00EF1EB3" w:rsidRPr="00A56D49">
        <w:rPr>
          <w:b/>
          <w:sz w:val="22"/>
          <w:szCs w:val="22"/>
          <w:lang w:val="ru-RU"/>
        </w:rPr>
        <w:t>.</w:t>
      </w:r>
      <w:r w:rsidR="00AA33CE" w:rsidRPr="00A56D49">
        <w:rPr>
          <w:b/>
          <w:sz w:val="22"/>
          <w:szCs w:val="22"/>
          <w:lang w:val="ru-RU"/>
        </w:rPr>
        <w:t xml:space="preserve"> </w:t>
      </w:r>
      <w:r w:rsidR="00EF1EB3" w:rsidRPr="00A56D49">
        <w:rPr>
          <w:b/>
          <w:sz w:val="22"/>
          <w:szCs w:val="22"/>
          <w:lang w:val="ru-RU"/>
        </w:rPr>
        <w:t>СТОИМОСТЬ РАБОТ</w:t>
      </w:r>
      <w:r w:rsidR="00AA33CE" w:rsidRPr="00A56D49">
        <w:rPr>
          <w:b/>
          <w:sz w:val="22"/>
          <w:szCs w:val="22"/>
          <w:lang w:val="ru-RU"/>
        </w:rPr>
        <w:t>.</w:t>
      </w:r>
    </w:p>
    <w:p w14:paraId="7209E38D" w14:textId="4349AB3C" w:rsidR="00A31739" w:rsidRPr="00ED0536" w:rsidRDefault="00EF1EB3" w:rsidP="00ED0536">
      <w:pPr>
        <w:pStyle w:val="afc"/>
        <w:numPr>
          <w:ilvl w:val="1"/>
          <w:numId w:val="17"/>
        </w:numPr>
        <w:spacing w:line="276" w:lineRule="auto"/>
        <w:rPr>
          <w:spacing w:val="-3"/>
          <w:sz w:val="22"/>
          <w:szCs w:val="24"/>
          <w:lang w:val="ru-RU"/>
        </w:rPr>
      </w:pPr>
      <w:r w:rsidRPr="00ED0536">
        <w:rPr>
          <w:spacing w:val="-3"/>
          <w:sz w:val="22"/>
          <w:szCs w:val="24"/>
          <w:lang w:val="ru-RU"/>
        </w:rPr>
        <w:t xml:space="preserve">Стоимость </w:t>
      </w:r>
      <w:r w:rsidR="00AD3EB6" w:rsidRPr="00ED0536">
        <w:rPr>
          <w:spacing w:val="-3"/>
          <w:sz w:val="22"/>
          <w:szCs w:val="24"/>
          <w:lang w:val="ru-RU"/>
        </w:rPr>
        <w:t xml:space="preserve">одной </w:t>
      </w:r>
      <w:r w:rsidR="0046793E" w:rsidRPr="00ED0536">
        <w:rPr>
          <w:spacing w:val="-3"/>
          <w:sz w:val="22"/>
          <w:szCs w:val="24"/>
          <w:lang w:val="ru-RU"/>
        </w:rPr>
        <w:t>скважинно-</w:t>
      </w:r>
      <w:r w:rsidR="00AD3EB6" w:rsidRPr="00ED0536">
        <w:rPr>
          <w:spacing w:val="-3"/>
          <w:sz w:val="22"/>
          <w:szCs w:val="24"/>
          <w:lang w:val="ru-RU"/>
        </w:rPr>
        <w:t xml:space="preserve">операции </w:t>
      </w:r>
      <w:r w:rsidR="007E078C" w:rsidRPr="00ED0536">
        <w:rPr>
          <w:spacing w:val="-3"/>
          <w:sz w:val="22"/>
          <w:szCs w:val="24"/>
          <w:lang w:val="ru-RU"/>
        </w:rPr>
        <w:t xml:space="preserve">по </w:t>
      </w:r>
      <w:r w:rsidR="009A015F" w:rsidRPr="00ED0536">
        <w:rPr>
          <w:sz w:val="22"/>
          <w:lang w:val="ru-RU"/>
        </w:rPr>
        <w:t>изоляции водопритока и ремонтно-изоляционных работ</w:t>
      </w:r>
      <w:r w:rsidR="007E078C" w:rsidRPr="00ED0536">
        <w:rPr>
          <w:spacing w:val="-3"/>
          <w:sz w:val="22"/>
          <w:szCs w:val="24"/>
          <w:lang w:val="ru-RU"/>
        </w:rPr>
        <w:t xml:space="preserve"> скважин </w:t>
      </w:r>
      <w:r w:rsidR="0046793E" w:rsidRPr="00ED0536">
        <w:rPr>
          <w:spacing w:val="-3"/>
          <w:sz w:val="22"/>
          <w:szCs w:val="24"/>
          <w:lang w:val="ru-RU"/>
        </w:rPr>
        <w:t>должна</w:t>
      </w:r>
      <w:r w:rsidR="00495587" w:rsidRPr="00ED0536">
        <w:rPr>
          <w:spacing w:val="-3"/>
          <w:sz w:val="22"/>
          <w:szCs w:val="24"/>
          <w:lang w:val="ru-RU"/>
        </w:rPr>
        <w:t xml:space="preserve"> </w:t>
      </w:r>
      <w:r w:rsidR="00A31739" w:rsidRPr="00ED0536">
        <w:rPr>
          <w:spacing w:val="-3"/>
          <w:sz w:val="22"/>
          <w:szCs w:val="24"/>
          <w:lang w:val="ru-RU"/>
        </w:rPr>
        <w:t>определяется исходя из согласованных расценок с учетом корректировки:</w:t>
      </w:r>
    </w:p>
    <w:p w14:paraId="006B8EEA" w14:textId="77777777" w:rsidR="00A31739" w:rsidRDefault="00A31739" w:rsidP="00ED0536">
      <w:pPr>
        <w:pStyle w:val="afc"/>
        <w:numPr>
          <w:ilvl w:val="0"/>
          <w:numId w:val="15"/>
        </w:numPr>
        <w:spacing w:line="276" w:lineRule="auto"/>
        <w:rPr>
          <w:spacing w:val="-3"/>
          <w:sz w:val="22"/>
          <w:szCs w:val="24"/>
          <w:lang w:val="ru-RU"/>
        </w:rPr>
      </w:pPr>
      <w:r w:rsidRPr="00A31739">
        <w:rPr>
          <w:spacing w:val="-3"/>
          <w:sz w:val="22"/>
          <w:szCs w:val="24"/>
          <w:lang w:val="ru-RU"/>
        </w:rPr>
        <w:t>количества по факту использованных материалов, химических реагентов (кг, тн</w:t>
      </w:r>
      <w:r w:rsidR="00702FD5">
        <w:rPr>
          <w:spacing w:val="-3"/>
          <w:sz w:val="22"/>
          <w:szCs w:val="24"/>
          <w:lang w:val="ru-RU"/>
        </w:rPr>
        <w:t>, м3</w:t>
      </w:r>
      <w:r w:rsidRPr="00A31739">
        <w:rPr>
          <w:spacing w:val="-3"/>
          <w:sz w:val="22"/>
          <w:szCs w:val="24"/>
          <w:lang w:val="ru-RU"/>
        </w:rPr>
        <w:t>);</w:t>
      </w:r>
    </w:p>
    <w:p w14:paraId="39564FB2" w14:textId="25D0A846" w:rsidR="00A31739" w:rsidRPr="00A31739" w:rsidRDefault="00A31739" w:rsidP="00ED0536">
      <w:pPr>
        <w:pStyle w:val="afc"/>
        <w:numPr>
          <w:ilvl w:val="0"/>
          <w:numId w:val="15"/>
        </w:numPr>
        <w:spacing w:line="276" w:lineRule="auto"/>
        <w:rPr>
          <w:spacing w:val="-3"/>
          <w:sz w:val="22"/>
          <w:szCs w:val="24"/>
          <w:lang w:val="ru-RU"/>
        </w:rPr>
      </w:pPr>
      <w:r w:rsidRPr="00A31739">
        <w:rPr>
          <w:spacing w:val="-3"/>
          <w:sz w:val="22"/>
          <w:szCs w:val="24"/>
          <w:lang w:val="ru-RU"/>
        </w:rPr>
        <w:t xml:space="preserve">фактической продолжительности РИР с </w:t>
      </w:r>
      <w:r>
        <w:rPr>
          <w:spacing w:val="-3"/>
          <w:sz w:val="22"/>
          <w:szCs w:val="24"/>
          <w:lang w:val="ru-RU"/>
        </w:rPr>
        <w:t xml:space="preserve">учетом </w:t>
      </w:r>
      <w:r w:rsidRPr="00A31739">
        <w:rPr>
          <w:spacing w:val="-3"/>
          <w:sz w:val="22"/>
          <w:szCs w:val="24"/>
          <w:lang w:val="ru-RU"/>
        </w:rPr>
        <w:t>мобилизаци</w:t>
      </w:r>
      <w:r>
        <w:rPr>
          <w:spacing w:val="-3"/>
          <w:sz w:val="22"/>
          <w:szCs w:val="24"/>
          <w:lang w:val="ru-RU"/>
        </w:rPr>
        <w:t>и</w:t>
      </w:r>
      <w:r w:rsidRPr="00A31739">
        <w:rPr>
          <w:spacing w:val="-3"/>
          <w:sz w:val="22"/>
          <w:szCs w:val="24"/>
          <w:lang w:val="ru-RU"/>
        </w:rPr>
        <w:t xml:space="preserve"> от базы до места проведения работ и обратно при средне-путевой</w:t>
      </w:r>
      <w:r>
        <w:rPr>
          <w:spacing w:val="-3"/>
          <w:sz w:val="22"/>
          <w:szCs w:val="24"/>
          <w:lang w:val="ru-RU"/>
        </w:rPr>
        <w:t xml:space="preserve"> скорости движения спецтехники 6</w:t>
      </w:r>
      <w:r w:rsidR="009F450C">
        <w:rPr>
          <w:spacing w:val="-3"/>
          <w:sz w:val="22"/>
          <w:szCs w:val="24"/>
          <w:lang w:val="ru-RU"/>
        </w:rPr>
        <w:t>0 км/час (час),</w:t>
      </w:r>
      <w:r w:rsidRPr="00A31739">
        <w:rPr>
          <w:spacing w:val="-3"/>
          <w:sz w:val="22"/>
          <w:szCs w:val="24"/>
          <w:lang w:val="ru-RU"/>
        </w:rPr>
        <w:t xml:space="preserve"> зафиксированного в Отчете выполненных работ на скважине.</w:t>
      </w:r>
    </w:p>
    <w:p w14:paraId="3F3C2B58" w14:textId="7AA1F3E2" w:rsidR="00EF1EB3" w:rsidRPr="00ED0536" w:rsidRDefault="00AD3EB6" w:rsidP="00ED0536">
      <w:pPr>
        <w:pStyle w:val="afc"/>
        <w:numPr>
          <w:ilvl w:val="1"/>
          <w:numId w:val="17"/>
        </w:numPr>
        <w:spacing w:line="276" w:lineRule="auto"/>
        <w:rPr>
          <w:spacing w:val="-3"/>
          <w:sz w:val="22"/>
          <w:szCs w:val="24"/>
          <w:lang w:val="ru-RU"/>
        </w:rPr>
      </w:pPr>
      <w:r w:rsidRPr="00ED0536">
        <w:rPr>
          <w:spacing w:val="-3"/>
          <w:sz w:val="22"/>
          <w:szCs w:val="24"/>
          <w:lang w:val="ru-RU"/>
        </w:rPr>
        <w:t>Работы принимаются к оплате при достижении и подтверждении запланированн</w:t>
      </w:r>
      <w:r w:rsidR="00667486" w:rsidRPr="00ED0536">
        <w:rPr>
          <w:spacing w:val="-3"/>
          <w:sz w:val="22"/>
          <w:szCs w:val="24"/>
          <w:lang w:val="ru-RU"/>
        </w:rPr>
        <w:t>ой</w:t>
      </w:r>
      <w:r w:rsidRPr="00ED0536">
        <w:rPr>
          <w:spacing w:val="-3"/>
          <w:sz w:val="22"/>
          <w:szCs w:val="24"/>
          <w:lang w:val="ru-RU"/>
        </w:rPr>
        <w:t xml:space="preserve"> </w:t>
      </w:r>
      <w:r w:rsidR="00667486" w:rsidRPr="00ED0536">
        <w:rPr>
          <w:spacing w:val="-3"/>
          <w:sz w:val="22"/>
          <w:szCs w:val="24"/>
          <w:lang w:val="ru-RU"/>
        </w:rPr>
        <w:t>цели</w:t>
      </w:r>
      <w:r w:rsidR="009A015F" w:rsidRPr="00ED0536">
        <w:rPr>
          <w:spacing w:val="-3"/>
          <w:sz w:val="22"/>
          <w:szCs w:val="24"/>
          <w:lang w:val="ru-RU"/>
        </w:rPr>
        <w:t>, после</w:t>
      </w:r>
      <w:r w:rsidR="0081676B" w:rsidRPr="00ED0536">
        <w:rPr>
          <w:spacing w:val="-3"/>
          <w:sz w:val="22"/>
          <w:szCs w:val="24"/>
          <w:lang w:val="ru-RU"/>
        </w:rPr>
        <w:t xml:space="preserve"> </w:t>
      </w:r>
      <w:r w:rsidR="009A015F" w:rsidRPr="00ED0536">
        <w:rPr>
          <w:spacing w:val="-3"/>
          <w:sz w:val="22"/>
          <w:szCs w:val="24"/>
          <w:lang w:val="ru-RU"/>
        </w:rPr>
        <w:t>гидравлической опрессовки</w:t>
      </w:r>
      <w:r w:rsidR="002B29F0" w:rsidRPr="00ED0536">
        <w:rPr>
          <w:spacing w:val="-3"/>
          <w:sz w:val="22"/>
          <w:szCs w:val="24"/>
          <w:lang w:val="ru-RU"/>
        </w:rPr>
        <w:t xml:space="preserve"> и/или выполнении запланированного объема работ</w:t>
      </w:r>
      <w:r w:rsidR="00E60010">
        <w:rPr>
          <w:spacing w:val="-3"/>
          <w:sz w:val="22"/>
          <w:szCs w:val="24"/>
          <w:lang w:val="ru-RU"/>
        </w:rPr>
        <w:t>,</w:t>
      </w:r>
      <w:r w:rsidR="002B29F0" w:rsidRPr="00ED0536">
        <w:rPr>
          <w:spacing w:val="-3"/>
          <w:sz w:val="22"/>
          <w:szCs w:val="24"/>
          <w:lang w:val="ru-RU"/>
        </w:rPr>
        <w:t xml:space="preserve"> согласованного с Заказчиком</w:t>
      </w:r>
      <w:r w:rsidR="00A31739" w:rsidRPr="00ED0536">
        <w:rPr>
          <w:spacing w:val="-3"/>
          <w:sz w:val="22"/>
          <w:szCs w:val="24"/>
          <w:lang w:val="ru-RU"/>
        </w:rPr>
        <w:t>, подтверждением по результату проведения ГФР</w:t>
      </w:r>
      <w:r w:rsidR="0046793E" w:rsidRPr="00ED0536">
        <w:rPr>
          <w:spacing w:val="-3"/>
          <w:sz w:val="22"/>
          <w:szCs w:val="24"/>
          <w:lang w:val="ru-RU"/>
        </w:rPr>
        <w:t>.</w:t>
      </w:r>
    </w:p>
    <w:p w14:paraId="02579F72" w14:textId="780F183E" w:rsidR="00941894" w:rsidRPr="00ED0536" w:rsidRDefault="00B633B8" w:rsidP="00ED0536">
      <w:pPr>
        <w:pStyle w:val="afc"/>
        <w:numPr>
          <w:ilvl w:val="1"/>
          <w:numId w:val="17"/>
        </w:numPr>
        <w:spacing w:line="276" w:lineRule="auto"/>
        <w:rPr>
          <w:spacing w:val="-3"/>
          <w:sz w:val="22"/>
          <w:szCs w:val="24"/>
          <w:lang w:val="ru-RU"/>
        </w:rPr>
      </w:pPr>
      <w:r w:rsidRPr="00ED0536">
        <w:rPr>
          <w:spacing w:val="-3"/>
          <w:sz w:val="22"/>
          <w:szCs w:val="24"/>
          <w:lang w:val="ru-RU"/>
        </w:rPr>
        <w:t xml:space="preserve">Стоимость </w:t>
      </w:r>
      <w:r w:rsidR="00EA518D" w:rsidRPr="00ED0536">
        <w:rPr>
          <w:spacing w:val="-3"/>
          <w:sz w:val="22"/>
          <w:szCs w:val="24"/>
          <w:lang w:val="ru-RU"/>
        </w:rPr>
        <w:t>работ</w:t>
      </w:r>
      <w:r w:rsidR="00FA2587" w:rsidRPr="00ED0536">
        <w:rPr>
          <w:spacing w:val="-3"/>
          <w:sz w:val="22"/>
          <w:szCs w:val="24"/>
          <w:lang w:val="ru-RU"/>
        </w:rPr>
        <w:t xml:space="preserve"> </w:t>
      </w:r>
      <w:r w:rsidR="00EF1EB3" w:rsidRPr="00ED0536">
        <w:rPr>
          <w:spacing w:val="-3"/>
          <w:sz w:val="22"/>
          <w:szCs w:val="24"/>
          <w:lang w:val="ru-RU"/>
        </w:rPr>
        <w:t xml:space="preserve">включает в себя расходы </w:t>
      </w:r>
      <w:r w:rsidR="00461C56" w:rsidRPr="00ED0536">
        <w:rPr>
          <w:spacing w:val="-3"/>
          <w:sz w:val="22"/>
          <w:szCs w:val="24"/>
          <w:lang w:val="ru-RU"/>
        </w:rPr>
        <w:t>По</w:t>
      </w:r>
      <w:r w:rsidRPr="00ED0536">
        <w:rPr>
          <w:spacing w:val="-3"/>
          <w:sz w:val="22"/>
          <w:szCs w:val="24"/>
          <w:lang w:val="ru-RU"/>
        </w:rPr>
        <w:t>дрядч</w:t>
      </w:r>
      <w:r w:rsidR="00461C56" w:rsidRPr="00ED0536">
        <w:rPr>
          <w:spacing w:val="-3"/>
          <w:sz w:val="22"/>
          <w:szCs w:val="24"/>
          <w:lang w:val="ru-RU"/>
        </w:rPr>
        <w:t>ика</w:t>
      </w:r>
      <w:r w:rsidRPr="00ED0536">
        <w:rPr>
          <w:spacing w:val="-3"/>
          <w:sz w:val="22"/>
          <w:szCs w:val="24"/>
          <w:lang w:val="ru-RU"/>
        </w:rPr>
        <w:t>, связанные с выполнением р</w:t>
      </w:r>
      <w:r w:rsidR="00EF1EB3" w:rsidRPr="00ED0536">
        <w:rPr>
          <w:spacing w:val="-3"/>
          <w:sz w:val="22"/>
          <w:szCs w:val="24"/>
          <w:lang w:val="ru-RU"/>
        </w:rPr>
        <w:t xml:space="preserve">абот, включая  все налоги (за исключением НДС), сборы, обеспечение надлежащего страхования, техническое обслуживание, сертификацию, проведение инспекций, ремонт, содержание Установки, персонала, оборудования, необходимых запасных частей, </w:t>
      </w:r>
      <w:r w:rsidR="006F71F1" w:rsidRPr="00ED0536">
        <w:rPr>
          <w:spacing w:val="-3"/>
          <w:sz w:val="22"/>
          <w:szCs w:val="24"/>
          <w:lang w:val="ru-RU"/>
        </w:rPr>
        <w:t>хим.</w:t>
      </w:r>
      <w:r w:rsidR="0046793E" w:rsidRPr="00ED0536">
        <w:rPr>
          <w:spacing w:val="-3"/>
          <w:sz w:val="22"/>
          <w:szCs w:val="24"/>
          <w:lang w:val="ru-RU"/>
        </w:rPr>
        <w:t xml:space="preserve"> </w:t>
      </w:r>
      <w:r w:rsidR="006F71F1" w:rsidRPr="00ED0536">
        <w:rPr>
          <w:spacing w:val="-3"/>
          <w:sz w:val="22"/>
          <w:szCs w:val="24"/>
          <w:lang w:val="ru-RU"/>
        </w:rPr>
        <w:t>реагентов</w:t>
      </w:r>
      <w:r w:rsidR="002B29F0" w:rsidRPr="00ED0536">
        <w:rPr>
          <w:spacing w:val="-3"/>
          <w:sz w:val="22"/>
          <w:szCs w:val="24"/>
          <w:lang w:val="ru-RU"/>
        </w:rPr>
        <w:t>, материалов</w:t>
      </w:r>
      <w:r w:rsidR="00CE00E5" w:rsidRPr="00ED0536">
        <w:rPr>
          <w:spacing w:val="-3"/>
          <w:sz w:val="22"/>
          <w:szCs w:val="24"/>
          <w:lang w:val="ru-RU"/>
        </w:rPr>
        <w:t>,</w:t>
      </w:r>
      <w:r w:rsidR="002B29F0" w:rsidRPr="00ED0536">
        <w:rPr>
          <w:spacing w:val="-3"/>
          <w:sz w:val="22"/>
          <w:szCs w:val="24"/>
          <w:lang w:val="ru-RU"/>
        </w:rPr>
        <w:t xml:space="preserve"> </w:t>
      </w:r>
      <w:r w:rsidR="006F71F1" w:rsidRPr="00ED0536">
        <w:rPr>
          <w:spacing w:val="-3"/>
          <w:sz w:val="22"/>
          <w:szCs w:val="24"/>
          <w:lang w:val="ru-RU"/>
        </w:rPr>
        <w:t>использованных при производстве работ и т.п.,</w:t>
      </w:r>
      <w:r w:rsidR="00EF1EB3" w:rsidRPr="00ED0536">
        <w:rPr>
          <w:spacing w:val="-3"/>
          <w:sz w:val="22"/>
          <w:szCs w:val="24"/>
          <w:lang w:val="ru-RU"/>
        </w:rPr>
        <w:t xml:space="preserve"> </w:t>
      </w:r>
      <w:r w:rsidR="006F71F1" w:rsidRPr="00ED0536">
        <w:rPr>
          <w:spacing w:val="-3"/>
          <w:sz w:val="22"/>
          <w:szCs w:val="24"/>
          <w:lang w:val="ru-RU"/>
        </w:rPr>
        <w:t xml:space="preserve">утилизацию собственных отходов </w:t>
      </w:r>
      <w:r w:rsidR="00EF1EB3" w:rsidRPr="00ED0536">
        <w:rPr>
          <w:spacing w:val="-3"/>
          <w:sz w:val="22"/>
          <w:szCs w:val="24"/>
          <w:lang w:val="ru-RU"/>
        </w:rPr>
        <w:t>образующихся в процессе своей производственной и хо</w:t>
      </w:r>
      <w:r w:rsidRPr="00ED0536">
        <w:rPr>
          <w:spacing w:val="-3"/>
          <w:sz w:val="22"/>
          <w:szCs w:val="24"/>
          <w:lang w:val="ru-RU"/>
        </w:rPr>
        <w:t>зяйственно-бытовой деятельности</w:t>
      </w:r>
      <w:r w:rsidR="00EF1EB3" w:rsidRPr="00ED0536">
        <w:rPr>
          <w:spacing w:val="-3"/>
          <w:sz w:val="22"/>
          <w:szCs w:val="24"/>
          <w:lang w:val="ru-RU"/>
        </w:rPr>
        <w:t xml:space="preserve"> и прочие затраты</w:t>
      </w:r>
      <w:r w:rsidRPr="00ED0536">
        <w:rPr>
          <w:spacing w:val="-3"/>
          <w:sz w:val="22"/>
          <w:szCs w:val="24"/>
          <w:lang w:val="ru-RU"/>
        </w:rPr>
        <w:t>,</w:t>
      </w:r>
      <w:r w:rsidR="00EF1EB3" w:rsidRPr="00ED0536">
        <w:rPr>
          <w:spacing w:val="-3"/>
          <w:sz w:val="22"/>
          <w:szCs w:val="24"/>
          <w:lang w:val="ru-RU"/>
        </w:rPr>
        <w:t xml:space="preserve"> которые может понести </w:t>
      </w:r>
      <w:r w:rsidR="00461C56" w:rsidRPr="00ED0536">
        <w:rPr>
          <w:spacing w:val="-3"/>
          <w:sz w:val="22"/>
          <w:szCs w:val="24"/>
          <w:lang w:val="ru-RU"/>
        </w:rPr>
        <w:t>По</w:t>
      </w:r>
      <w:r w:rsidRPr="00ED0536">
        <w:rPr>
          <w:spacing w:val="-3"/>
          <w:sz w:val="22"/>
          <w:szCs w:val="24"/>
          <w:lang w:val="ru-RU"/>
        </w:rPr>
        <w:t>дрядч</w:t>
      </w:r>
      <w:r w:rsidR="00461C56" w:rsidRPr="00ED0536">
        <w:rPr>
          <w:spacing w:val="-3"/>
          <w:sz w:val="22"/>
          <w:szCs w:val="24"/>
          <w:lang w:val="ru-RU"/>
        </w:rPr>
        <w:t>ик</w:t>
      </w:r>
      <w:r w:rsidRPr="00ED0536">
        <w:rPr>
          <w:spacing w:val="-3"/>
          <w:sz w:val="22"/>
          <w:szCs w:val="24"/>
          <w:lang w:val="ru-RU"/>
        </w:rPr>
        <w:t xml:space="preserve"> во время проведения р</w:t>
      </w:r>
      <w:r w:rsidR="00EF1EB3" w:rsidRPr="00ED0536">
        <w:rPr>
          <w:spacing w:val="-3"/>
          <w:sz w:val="22"/>
          <w:szCs w:val="24"/>
          <w:lang w:val="ru-RU"/>
        </w:rPr>
        <w:t>абот.</w:t>
      </w:r>
    </w:p>
    <w:p w14:paraId="768C8F09" w14:textId="32162528" w:rsidR="00BC31DF" w:rsidRPr="00ED0536" w:rsidRDefault="00BC31DF" w:rsidP="00ED0536">
      <w:pPr>
        <w:pStyle w:val="afc"/>
        <w:numPr>
          <w:ilvl w:val="1"/>
          <w:numId w:val="17"/>
        </w:numPr>
        <w:spacing w:line="276" w:lineRule="auto"/>
        <w:rPr>
          <w:spacing w:val="-3"/>
          <w:sz w:val="22"/>
          <w:szCs w:val="24"/>
          <w:lang w:val="ru-RU"/>
        </w:rPr>
      </w:pPr>
      <w:r w:rsidRPr="00ED0536">
        <w:rPr>
          <w:spacing w:val="-3"/>
          <w:sz w:val="22"/>
          <w:szCs w:val="24"/>
          <w:lang w:val="ru-RU"/>
        </w:rPr>
        <w:t xml:space="preserve">Подрядчик обязан представить калькуляцию ставок в разрезе статей затрат формирования цены на услуги РИР, </w:t>
      </w:r>
      <w:r w:rsidR="0078493B" w:rsidRPr="00ED0536">
        <w:rPr>
          <w:spacing w:val="-3"/>
          <w:sz w:val="22"/>
          <w:szCs w:val="24"/>
          <w:lang w:val="ru-RU"/>
        </w:rPr>
        <w:t>единичные</w:t>
      </w:r>
      <w:r w:rsidRPr="00ED0536">
        <w:rPr>
          <w:spacing w:val="-3"/>
          <w:sz w:val="22"/>
          <w:szCs w:val="24"/>
          <w:lang w:val="ru-RU"/>
        </w:rPr>
        <w:t xml:space="preserve"> расценки на перечень тампонажных материалов и прочих реагентов</w:t>
      </w:r>
      <w:r w:rsidR="00E60010">
        <w:rPr>
          <w:spacing w:val="-3"/>
          <w:sz w:val="22"/>
          <w:szCs w:val="24"/>
          <w:lang w:val="ru-RU"/>
        </w:rPr>
        <w:t>,</w:t>
      </w:r>
      <w:r w:rsidRPr="00ED0536">
        <w:rPr>
          <w:spacing w:val="-3"/>
          <w:sz w:val="22"/>
          <w:szCs w:val="24"/>
          <w:lang w:val="ru-RU"/>
        </w:rPr>
        <w:t xml:space="preserve"> применяемых для достижения цели работ.</w:t>
      </w:r>
    </w:p>
    <w:p w14:paraId="09583613" w14:textId="5D84151C" w:rsidR="00C7360C" w:rsidRPr="00ED0536" w:rsidRDefault="00C7360C" w:rsidP="00ED0536">
      <w:pPr>
        <w:pStyle w:val="afc"/>
        <w:numPr>
          <w:ilvl w:val="1"/>
          <w:numId w:val="17"/>
        </w:numPr>
        <w:spacing w:line="276" w:lineRule="auto"/>
        <w:rPr>
          <w:spacing w:val="-3"/>
          <w:sz w:val="22"/>
          <w:szCs w:val="24"/>
          <w:lang w:val="ru-RU"/>
        </w:rPr>
      </w:pPr>
      <w:r w:rsidRPr="00ED0536">
        <w:rPr>
          <w:spacing w:val="-3"/>
          <w:sz w:val="22"/>
          <w:szCs w:val="24"/>
          <w:lang w:val="ru-RU"/>
        </w:rPr>
        <w:t xml:space="preserve">Заказчик в праве применить штрафные санкции на основании акта нарушения </w:t>
      </w:r>
      <w:proofErr w:type="gramStart"/>
      <w:r w:rsidRPr="00ED0536">
        <w:rPr>
          <w:spacing w:val="-3"/>
          <w:sz w:val="22"/>
          <w:szCs w:val="24"/>
          <w:lang w:val="ru-RU"/>
        </w:rPr>
        <w:t>согласно приложения</w:t>
      </w:r>
      <w:proofErr w:type="gramEnd"/>
      <w:r w:rsidRPr="00ED0536">
        <w:rPr>
          <w:spacing w:val="-3"/>
          <w:sz w:val="22"/>
          <w:szCs w:val="24"/>
          <w:lang w:val="ru-RU"/>
        </w:rPr>
        <w:t xml:space="preserve"> №1 к настоящему техническому заданию.</w:t>
      </w:r>
    </w:p>
    <w:p w14:paraId="181F2D61" w14:textId="72CD341A" w:rsidR="006F71F1" w:rsidRPr="00ED0536" w:rsidRDefault="006F71F1" w:rsidP="00ED0536">
      <w:pPr>
        <w:pStyle w:val="afc"/>
        <w:numPr>
          <w:ilvl w:val="1"/>
          <w:numId w:val="17"/>
        </w:numPr>
        <w:spacing w:line="276" w:lineRule="auto"/>
        <w:rPr>
          <w:spacing w:val="-3"/>
          <w:sz w:val="22"/>
          <w:szCs w:val="24"/>
          <w:lang w:val="ru-RU"/>
        </w:rPr>
      </w:pPr>
      <w:r w:rsidRPr="00ED0536">
        <w:rPr>
          <w:spacing w:val="-3"/>
          <w:sz w:val="22"/>
          <w:szCs w:val="24"/>
          <w:lang w:val="ru-RU"/>
        </w:rPr>
        <w:t>Заказчик вправе требовать от Подрядчика снижения стоимости работ в следующих случаях:</w:t>
      </w:r>
    </w:p>
    <w:tbl>
      <w:tblPr>
        <w:tblW w:w="1007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380"/>
        <w:gridCol w:w="1980"/>
      </w:tblGrid>
      <w:tr w:rsidR="00B55174" w:rsidRPr="00A56D49" w14:paraId="79977584" w14:textId="77777777" w:rsidTr="00BC31DF">
        <w:trPr>
          <w:trHeight w:val="785"/>
        </w:trPr>
        <w:tc>
          <w:tcPr>
            <w:tcW w:w="710" w:type="dxa"/>
            <w:shd w:val="clear" w:color="auto" w:fill="auto"/>
            <w:vAlign w:val="center"/>
          </w:tcPr>
          <w:p w14:paraId="7F1C97BC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п/п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6F5FBAA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Основание для снижения стоимости работ</w:t>
            </w:r>
          </w:p>
        </w:tc>
        <w:tc>
          <w:tcPr>
            <w:tcW w:w="1980" w:type="dxa"/>
            <w:vAlign w:val="center"/>
          </w:tcPr>
          <w:p w14:paraId="25C45FAF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 xml:space="preserve">Снижение стоимости, %                        </w:t>
            </w:r>
          </w:p>
        </w:tc>
      </w:tr>
      <w:tr w:rsidR="00B55174" w:rsidRPr="00A56D49" w14:paraId="654FD823" w14:textId="77777777" w:rsidTr="00BC31DF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42844AF4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</w:rPr>
              <w:t>1</w:t>
            </w:r>
          </w:p>
        </w:tc>
        <w:tc>
          <w:tcPr>
            <w:tcW w:w="7380" w:type="dxa"/>
            <w:shd w:val="clear" w:color="auto" w:fill="auto"/>
          </w:tcPr>
          <w:p w14:paraId="683C522C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Нарушение технологии при проведении конкретной технологической операции.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295286" w14:textId="77777777" w:rsidR="00B55174" w:rsidRPr="00A56D49" w:rsidRDefault="00BC31DF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10</w:t>
            </w:r>
          </w:p>
        </w:tc>
      </w:tr>
      <w:tr w:rsidR="00B55174" w:rsidRPr="00A56D49" w14:paraId="2536CC33" w14:textId="77777777" w:rsidTr="00BC31DF">
        <w:trPr>
          <w:trHeight w:val="448"/>
        </w:trPr>
        <w:tc>
          <w:tcPr>
            <w:tcW w:w="710" w:type="dxa"/>
            <w:shd w:val="clear" w:color="auto" w:fill="auto"/>
            <w:vAlign w:val="center"/>
          </w:tcPr>
          <w:p w14:paraId="4323A17D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</w:rPr>
              <w:t>2</w:t>
            </w:r>
          </w:p>
        </w:tc>
        <w:tc>
          <w:tcPr>
            <w:tcW w:w="7380" w:type="dxa"/>
            <w:shd w:val="clear" w:color="auto" w:fill="auto"/>
          </w:tcPr>
          <w:p w14:paraId="48F70C08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Остановка бригады за нарушения по остановочным пунктам специалистами Заказчика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955DA8" w14:textId="77777777" w:rsidR="00B55174" w:rsidRPr="00A56D49" w:rsidRDefault="00CE00E5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5</w:t>
            </w:r>
          </w:p>
        </w:tc>
      </w:tr>
      <w:tr w:rsidR="00B55174" w:rsidRPr="00A56D49" w14:paraId="1E4D83AE" w14:textId="77777777" w:rsidTr="00BC31DF">
        <w:trPr>
          <w:trHeight w:val="442"/>
        </w:trPr>
        <w:tc>
          <w:tcPr>
            <w:tcW w:w="710" w:type="dxa"/>
            <w:shd w:val="clear" w:color="auto" w:fill="auto"/>
            <w:vAlign w:val="center"/>
          </w:tcPr>
          <w:p w14:paraId="42449605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</w:rPr>
              <w:t>3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C3C2152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 xml:space="preserve">Отступление от утверждённого плана работ (без согласования с </w:t>
            </w:r>
            <w:r w:rsidRPr="00A56D49">
              <w:rPr>
                <w:rFonts w:ascii="Times New Roman" w:hAnsi="Times New Roman"/>
                <w:b w:val="0"/>
                <w:i/>
                <w:sz w:val="22"/>
                <w:szCs w:val="24"/>
                <w:lang w:val="ru-RU"/>
              </w:rPr>
              <w:t>«Заказчиком»</w:t>
            </w: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).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D72906" w14:textId="77777777" w:rsidR="00B55174" w:rsidRPr="00A56D49" w:rsidRDefault="00BC31DF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10</w:t>
            </w:r>
          </w:p>
        </w:tc>
      </w:tr>
      <w:tr w:rsidR="00B55174" w:rsidRPr="00A56D49" w14:paraId="30A6ABA7" w14:textId="77777777" w:rsidTr="00BC31DF">
        <w:trPr>
          <w:trHeight w:val="294"/>
        </w:trPr>
        <w:tc>
          <w:tcPr>
            <w:tcW w:w="710" w:type="dxa"/>
            <w:shd w:val="clear" w:color="auto" w:fill="auto"/>
            <w:vAlign w:val="center"/>
          </w:tcPr>
          <w:p w14:paraId="1EC15C0A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</w:rPr>
              <w:t>4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AF4BD74" w14:textId="77777777" w:rsidR="00B55174" w:rsidRPr="00A56D49" w:rsidRDefault="0078493B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78493B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Искажение информации (фальсификация сводки)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14F278" w14:textId="77777777" w:rsidR="00B55174" w:rsidRPr="00A56D49" w:rsidRDefault="00CE00E5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5</w:t>
            </w:r>
          </w:p>
        </w:tc>
      </w:tr>
      <w:tr w:rsidR="00B55174" w:rsidRPr="00A56D49" w14:paraId="68D44241" w14:textId="77777777" w:rsidTr="00BC31DF">
        <w:trPr>
          <w:trHeight w:val="331"/>
        </w:trPr>
        <w:tc>
          <w:tcPr>
            <w:tcW w:w="710" w:type="dxa"/>
            <w:shd w:val="clear" w:color="auto" w:fill="auto"/>
            <w:vAlign w:val="center"/>
          </w:tcPr>
          <w:p w14:paraId="0513F924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5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A499AE4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 xml:space="preserve">Проведение технологической операции без использования или неисправными средствами контроля, а именно: </w:t>
            </w:r>
          </w:p>
          <w:p w14:paraId="24C7FB3D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1) Давление циркуляции</w:t>
            </w:r>
            <w:r w:rsidR="00BC31DF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;</w:t>
            </w:r>
          </w:p>
          <w:p w14:paraId="26FE27E8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2) Давление на устье</w:t>
            </w:r>
            <w:r w:rsidR="00BC31DF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 xml:space="preserve"> (НКТ/Затруб);</w:t>
            </w:r>
          </w:p>
          <w:p w14:paraId="7F4DB376" w14:textId="77777777" w:rsidR="00B55174" w:rsidRDefault="0081676B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 xml:space="preserve">3) Расход жидкости на подачу в </w:t>
            </w:r>
            <w:r w:rsidR="00B55174"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НКТ</w:t>
            </w:r>
            <w:r w:rsidR="00BC31DF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;</w:t>
            </w:r>
          </w:p>
          <w:p w14:paraId="62EAC14F" w14:textId="77777777" w:rsidR="00BC31DF" w:rsidRDefault="00BC31DF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4) Плотность жидкости;</w:t>
            </w:r>
          </w:p>
          <w:p w14:paraId="6306CEE3" w14:textId="77777777" w:rsidR="00BC31DF" w:rsidRPr="00A56D49" w:rsidRDefault="00BC31DF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5) Видеофиксация ведения работ;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3BB67B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5</w:t>
            </w:r>
          </w:p>
        </w:tc>
      </w:tr>
      <w:tr w:rsidR="00B55174" w:rsidRPr="00A56D49" w14:paraId="46A4BD81" w14:textId="77777777" w:rsidTr="00BC31DF">
        <w:trPr>
          <w:trHeight w:val="362"/>
        </w:trPr>
        <w:tc>
          <w:tcPr>
            <w:tcW w:w="710" w:type="dxa"/>
            <w:shd w:val="clear" w:color="auto" w:fill="auto"/>
            <w:vAlign w:val="center"/>
          </w:tcPr>
          <w:p w14:paraId="31FEB2F2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6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323C702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Нарушение правил ТБ и пожарной безопасности.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964A14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2</w:t>
            </w:r>
          </w:p>
        </w:tc>
      </w:tr>
      <w:tr w:rsidR="00B55174" w:rsidRPr="00A56D49" w14:paraId="6113D88C" w14:textId="77777777" w:rsidTr="00BC31DF">
        <w:trPr>
          <w:trHeight w:val="266"/>
        </w:trPr>
        <w:tc>
          <w:tcPr>
            <w:tcW w:w="710" w:type="dxa"/>
            <w:shd w:val="clear" w:color="auto" w:fill="auto"/>
            <w:vAlign w:val="center"/>
          </w:tcPr>
          <w:p w14:paraId="3906C858" w14:textId="77777777" w:rsidR="00B55174" w:rsidRPr="00A56D49" w:rsidRDefault="000843B2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7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440A093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 xml:space="preserve">Несвоевременная сдача сводки </w:t>
            </w:r>
          </w:p>
        </w:tc>
        <w:tc>
          <w:tcPr>
            <w:tcW w:w="1980" w:type="dxa"/>
            <w:vAlign w:val="center"/>
          </w:tcPr>
          <w:p w14:paraId="4E5D019E" w14:textId="77777777" w:rsidR="00B55174" w:rsidRPr="00A56D49" w:rsidRDefault="00BC31DF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5</w:t>
            </w:r>
          </w:p>
        </w:tc>
      </w:tr>
      <w:tr w:rsidR="00B55174" w:rsidRPr="00A56D49" w14:paraId="3682F1F0" w14:textId="77777777" w:rsidTr="00BC31DF">
        <w:trPr>
          <w:trHeight w:val="375"/>
        </w:trPr>
        <w:tc>
          <w:tcPr>
            <w:tcW w:w="710" w:type="dxa"/>
            <w:shd w:val="clear" w:color="auto" w:fill="auto"/>
            <w:vAlign w:val="center"/>
          </w:tcPr>
          <w:p w14:paraId="51675E02" w14:textId="77777777" w:rsidR="00B55174" w:rsidRPr="00A56D49" w:rsidRDefault="000843B2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8</w:t>
            </w:r>
          </w:p>
        </w:tc>
        <w:tc>
          <w:tcPr>
            <w:tcW w:w="7380" w:type="dxa"/>
            <w:shd w:val="clear" w:color="auto" w:fill="auto"/>
          </w:tcPr>
          <w:p w14:paraId="058E42D4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Простои по вине Подрядчика 10 часов и более</w:t>
            </w:r>
          </w:p>
        </w:tc>
        <w:tc>
          <w:tcPr>
            <w:tcW w:w="1980" w:type="dxa"/>
            <w:vAlign w:val="center"/>
          </w:tcPr>
          <w:p w14:paraId="3DA67929" w14:textId="77777777" w:rsidR="00B55174" w:rsidRPr="00A56D49" w:rsidRDefault="00B55174" w:rsidP="00BD4A51">
            <w:pPr>
              <w:pStyle w:val="31"/>
              <w:tabs>
                <w:tab w:val="left" w:pos="540"/>
                <w:tab w:val="left" w:pos="8100"/>
              </w:tabs>
              <w:spacing w:line="276" w:lineRule="auto"/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</w:pPr>
            <w:r w:rsidRPr="00A56D49">
              <w:rPr>
                <w:rFonts w:ascii="Times New Roman" w:hAnsi="Times New Roman"/>
                <w:b w:val="0"/>
                <w:sz w:val="22"/>
                <w:szCs w:val="24"/>
                <w:lang w:val="ru-RU"/>
              </w:rPr>
              <w:t>5</w:t>
            </w:r>
          </w:p>
        </w:tc>
      </w:tr>
    </w:tbl>
    <w:p w14:paraId="390BD830" w14:textId="77777777" w:rsidR="00744873" w:rsidRDefault="00744873" w:rsidP="00744873">
      <w:pPr>
        <w:pStyle w:val="afc"/>
        <w:spacing w:line="276" w:lineRule="auto"/>
        <w:rPr>
          <w:spacing w:val="-3"/>
          <w:sz w:val="22"/>
          <w:szCs w:val="24"/>
          <w:lang w:val="ru-RU"/>
        </w:rPr>
      </w:pPr>
    </w:p>
    <w:p w14:paraId="7F41CA1B" w14:textId="449C3E39" w:rsidR="00802D57" w:rsidRPr="00ED0536" w:rsidRDefault="00BC31DF" w:rsidP="00ED0536">
      <w:pPr>
        <w:pStyle w:val="afc"/>
        <w:numPr>
          <w:ilvl w:val="1"/>
          <w:numId w:val="17"/>
        </w:numPr>
        <w:spacing w:line="276" w:lineRule="auto"/>
        <w:rPr>
          <w:spacing w:val="-3"/>
          <w:sz w:val="22"/>
          <w:szCs w:val="24"/>
          <w:lang w:val="ru-RU"/>
        </w:rPr>
      </w:pPr>
      <w:r w:rsidRPr="00ED0536">
        <w:rPr>
          <w:spacing w:val="-3"/>
          <w:sz w:val="22"/>
          <w:szCs w:val="24"/>
          <w:lang w:val="ru-RU"/>
        </w:rPr>
        <w:t xml:space="preserve">При не достижении запланированной эффективности РИР (цели проведения работ) оплата выполненного объема не может </w:t>
      </w:r>
      <w:r w:rsidR="0078493B" w:rsidRPr="00ED0536">
        <w:rPr>
          <w:spacing w:val="-3"/>
          <w:sz w:val="22"/>
          <w:szCs w:val="24"/>
          <w:lang w:val="ru-RU"/>
        </w:rPr>
        <w:t>осуществляется</w:t>
      </w:r>
      <w:r w:rsidRPr="00ED0536">
        <w:rPr>
          <w:spacing w:val="-3"/>
          <w:sz w:val="22"/>
          <w:szCs w:val="24"/>
          <w:lang w:val="ru-RU"/>
        </w:rPr>
        <w:t xml:space="preserve"> более 75% от стоимости операции.</w:t>
      </w:r>
    </w:p>
    <w:p w14:paraId="19F35969" w14:textId="29DF8B07" w:rsidR="00EF1EB3" w:rsidRPr="00ED0536" w:rsidRDefault="00461C56" w:rsidP="00ED0536">
      <w:pPr>
        <w:pStyle w:val="afc"/>
        <w:numPr>
          <w:ilvl w:val="1"/>
          <w:numId w:val="17"/>
        </w:numPr>
        <w:spacing w:line="276" w:lineRule="auto"/>
        <w:rPr>
          <w:spacing w:val="-3"/>
          <w:sz w:val="22"/>
          <w:szCs w:val="24"/>
          <w:lang w:val="ru-RU"/>
        </w:rPr>
      </w:pPr>
      <w:r w:rsidRPr="00ED0536">
        <w:rPr>
          <w:spacing w:val="-3"/>
          <w:sz w:val="22"/>
          <w:szCs w:val="24"/>
          <w:lang w:val="ru-RU"/>
        </w:rPr>
        <w:t>По</w:t>
      </w:r>
      <w:r w:rsidR="00DF144A" w:rsidRPr="00ED0536">
        <w:rPr>
          <w:spacing w:val="-3"/>
          <w:sz w:val="22"/>
          <w:szCs w:val="24"/>
          <w:lang w:val="ru-RU"/>
        </w:rPr>
        <w:t>дрядч</w:t>
      </w:r>
      <w:r w:rsidRPr="00ED0536">
        <w:rPr>
          <w:spacing w:val="-3"/>
          <w:sz w:val="22"/>
          <w:szCs w:val="24"/>
          <w:lang w:val="ru-RU"/>
        </w:rPr>
        <w:t>ик</w:t>
      </w:r>
      <w:r w:rsidR="00EF1EB3" w:rsidRPr="00ED0536">
        <w:rPr>
          <w:spacing w:val="-3"/>
          <w:sz w:val="22"/>
          <w:szCs w:val="24"/>
          <w:lang w:val="ru-RU"/>
        </w:rPr>
        <w:t xml:space="preserve"> за свой счёт обеспечивает свой персонал жильем, питанием, питьевой водой, транспортом, ГСМ, текущим техническим обслуживанием транспортных средств, телефонной и радиосвязью, спецодеждой и средствами индивидуальной защиты (очки, перчатки и т.п.) и другими средствам</w:t>
      </w:r>
      <w:r w:rsidR="00DF144A" w:rsidRPr="00ED0536">
        <w:rPr>
          <w:spacing w:val="-3"/>
          <w:sz w:val="22"/>
          <w:szCs w:val="24"/>
          <w:lang w:val="ru-RU"/>
        </w:rPr>
        <w:t>и, необходимыми для выполнения р</w:t>
      </w:r>
      <w:r w:rsidR="00EF1EB3" w:rsidRPr="00ED0536">
        <w:rPr>
          <w:spacing w:val="-3"/>
          <w:sz w:val="22"/>
          <w:szCs w:val="24"/>
          <w:lang w:val="ru-RU"/>
        </w:rPr>
        <w:t>абот</w:t>
      </w:r>
      <w:r w:rsidR="00DF144A" w:rsidRPr="00ED0536">
        <w:rPr>
          <w:spacing w:val="-3"/>
          <w:sz w:val="22"/>
          <w:szCs w:val="24"/>
          <w:lang w:val="ru-RU"/>
        </w:rPr>
        <w:t xml:space="preserve"> по Договору</w:t>
      </w:r>
      <w:r w:rsidR="00EF1EB3" w:rsidRPr="00ED0536">
        <w:rPr>
          <w:spacing w:val="-3"/>
          <w:sz w:val="22"/>
          <w:szCs w:val="24"/>
          <w:lang w:val="ru-RU"/>
        </w:rPr>
        <w:t>.</w:t>
      </w:r>
    </w:p>
    <w:p w14:paraId="27B9BE54" w14:textId="271BA0EE" w:rsidR="00802D57" w:rsidRPr="00ED0536" w:rsidRDefault="00802D57" w:rsidP="00ED0536">
      <w:pPr>
        <w:pStyle w:val="afc"/>
        <w:numPr>
          <w:ilvl w:val="1"/>
          <w:numId w:val="17"/>
        </w:numPr>
        <w:spacing w:line="276" w:lineRule="auto"/>
        <w:rPr>
          <w:spacing w:val="-3"/>
          <w:sz w:val="22"/>
          <w:szCs w:val="24"/>
          <w:lang w:val="ru-RU"/>
        </w:rPr>
      </w:pPr>
      <w:r w:rsidRPr="00ED0536">
        <w:rPr>
          <w:spacing w:val="-3"/>
          <w:sz w:val="22"/>
          <w:szCs w:val="24"/>
          <w:lang w:val="ru-RU"/>
        </w:rPr>
        <w:t xml:space="preserve">Расчет за выполненные работы (услуги) производится Заказчиком не позднее 120 календарных дней </w:t>
      </w:r>
      <w:r w:rsidR="00C7360C" w:rsidRPr="00ED0536">
        <w:rPr>
          <w:spacing w:val="-3"/>
          <w:sz w:val="22"/>
          <w:szCs w:val="24"/>
          <w:lang w:val="ru-RU"/>
        </w:rPr>
        <w:t>с момента предъявления Подрядчиком оригинала счета-фактуры, оформленного на основании подписанного Сторонами акта приема-сдачи выполненных работ, путем перечисления денежных средств на расчетный счет Подрядчика</w:t>
      </w:r>
      <w:r w:rsidRPr="00ED0536">
        <w:rPr>
          <w:spacing w:val="-3"/>
          <w:sz w:val="22"/>
          <w:szCs w:val="24"/>
          <w:lang w:val="ru-RU"/>
        </w:rPr>
        <w:t>.</w:t>
      </w:r>
    </w:p>
    <w:p w14:paraId="1BC7644D" w14:textId="0D42A8C7" w:rsidR="00265544" w:rsidRDefault="00802D57" w:rsidP="00744873">
      <w:pPr>
        <w:pStyle w:val="afc"/>
        <w:numPr>
          <w:ilvl w:val="1"/>
          <w:numId w:val="17"/>
        </w:numPr>
        <w:spacing w:line="276" w:lineRule="auto"/>
        <w:rPr>
          <w:spacing w:val="-3"/>
          <w:sz w:val="22"/>
          <w:szCs w:val="24"/>
          <w:lang w:val="ru-RU"/>
        </w:rPr>
      </w:pPr>
      <w:r w:rsidRPr="00744873">
        <w:rPr>
          <w:spacing w:val="-3"/>
          <w:sz w:val="22"/>
          <w:szCs w:val="24"/>
          <w:lang w:val="ru-RU"/>
        </w:rPr>
        <w:t>Стоимость услуг должна быть подтверждена сметами, калькуляциями с подробной расшифровкой статей затрат</w:t>
      </w:r>
      <w:r w:rsidR="00265544" w:rsidRPr="00744873">
        <w:rPr>
          <w:spacing w:val="-3"/>
          <w:sz w:val="22"/>
          <w:szCs w:val="24"/>
          <w:lang w:val="ru-RU"/>
        </w:rPr>
        <w:t>.</w:t>
      </w:r>
    </w:p>
    <w:p w14:paraId="51518C7F" w14:textId="77777777" w:rsidR="00744873" w:rsidRPr="00744873" w:rsidRDefault="00744873" w:rsidP="00744873">
      <w:pPr>
        <w:pStyle w:val="afc"/>
        <w:spacing w:line="276" w:lineRule="auto"/>
        <w:ind w:left="786"/>
        <w:rPr>
          <w:spacing w:val="-3"/>
          <w:sz w:val="22"/>
          <w:szCs w:val="24"/>
          <w:lang w:val="ru-RU"/>
        </w:rPr>
      </w:pPr>
    </w:p>
    <w:p w14:paraId="01B54468" w14:textId="3CDB9464" w:rsidR="00744873" w:rsidRPr="00744873" w:rsidRDefault="00744873" w:rsidP="00744873">
      <w:pPr>
        <w:tabs>
          <w:tab w:val="left" w:pos="567"/>
        </w:tabs>
        <w:ind w:left="360"/>
        <w:rPr>
          <w:b/>
          <w:caps/>
          <w:sz w:val="28"/>
          <w:szCs w:val="28"/>
          <w:lang w:val="ru-RU"/>
        </w:rPr>
      </w:pPr>
      <w:r w:rsidRPr="00744873">
        <w:rPr>
          <w:b/>
          <w:caps/>
          <w:sz w:val="28"/>
          <w:szCs w:val="28"/>
          <w:lang w:val="ru-RU"/>
        </w:rPr>
        <w:t>6</w:t>
      </w:r>
      <w:r>
        <w:rPr>
          <w:b/>
          <w:caps/>
          <w:sz w:val="28"/>
          <w:szCs w:val="28"/>
          <w:lang w:val="ru-RU"/>
        </w:rPr>
        <w:t xml:space="preserve"> </w:t>
      </w:r>
      <w:r w:rsidRPr="00744873">
        <w:rPr>
          <w:b/>
          <w:caps/>
          <w:sz w:val="28"/>
          <w:szCs w:val="28"/>
          <w:lang w:val="ru-RU"/>
        </w:rPr>
        <w:t>Описание требований к результатам работ</w:t>
      </w:r>
    </w:p>
    <w:p w14:paraId="220DF085" w14:textId="77777777" w:rsidR="00744873" w:rsidRPr="00744873" w:rsidRDefault="00744873" w:rsidP="00744873">
      <w:pPr>
        <w:rPr>
          <w:b/>
          <w:caps/>
          <w:lang w:val="ru-RU"/>
        </w:rPr>
      </w:pPr>
    </w:p>
    <w:p w14:paraId="0BD0F4A4" w14:textId="77777777" w:rsidR="00744873" w:rsidRPr="00744873" w:rsidRDefault="00744873" w:rsidP="00744873">
      <w:pPr>
        <w:numPr>
          <w:ilvl w:val="0"/>
          <w:numId w:val="16"/>
        </w:numPr>
        <w:spacing w:after="60"/>
        <w:ind w:left="709" w:hanging="357"/>
        <w:rPr>
          <w:sz w:val="22"/>
          <w:szCs w:val="22"/>
          <w:lang w:val="ru-RU"/>
        </w:rPr>
      </w:pPr>
      <w:r w:rsidRPr="00744873">
        <w:rPr>
          <w:sz w:val="22"/>
          <w:szCs w:val="22"/>
          <w:lang w:val="ru-RU"/>
        </w:rPr>
        <w:t>герметичность эксплуатационной колонны в интервале ЛНЭК, после выполнения работ (подтверждается гидравлической опрессовкой, различными исследованиями ГИС);</w:t>
      </w:r>
    </w:p>
    <w:p w14:paraId="6A45E548" w14:textId="77777777" w:rsidR="00744873" w:rsidRPr="00744873" w:rsidRDefault="00744873" w:rsidP="00744873">
      <w:pPr>
        <w:numPr>
          <w:ilvl w:val="0"/>
          <w:numId w:val="16"/>
        </w:numPr>
        <w:spacing w:after="60"/>
        <w:ind w:left="709" w:hanging="357"/>
        <w:rPr>
          <w:sz w:val="22"/>
          <w:szCs w:val="22"/>
          <w:lang w:val="ru-RU"/>
        </w:rPr>
      </w:pPr>
      <w:r w:rsidRPr="00744873">
        <w:rPr>
          <w:sz w:val="22"/>
          <w:szCs w:val="22"/>
          <w:lang w:val="ru-RU"/>
        </w:rPr>
        <w:t>достижение необходимого результата, после выполнения работ по РИР (подтверждается гидравлической опрессовкой, различными исследованиями ГИС);</w:t>
      </w:r>
    </w:p>
    <w:p w14:paraId="1679F3B8" w14:textId="77777777" w:rsidR="00744873" w:rsidRPr="00744873" w:rsidRDefault="00744873" w:rsidP="00744873">
      <w:pPr>
        <w:numPr>
          <w:ilvl w:val="0"/>
          <w:numId w:val="16"/>
        </w:numPr>
        <w:spacing w:after="60"/>
        <w:ind w:left="709" w:hanging="357"/>
        <w:rPr>
          <w:sz w:val="22"/>
          <w:szCs w:val="22"/>
          <w:lang w:val="ru-RU"/>
        </w:rPr>
      </w:pPr>
      <w:r w:rsidRPr="00744873">
        <w:rPr>
          <w:sz w:val="22"/>
          <w:szCs w:val="22"/>
          <w:lang w:val="ru-RU"/>
        </w:rPr>
        <w:t>оплате подлежат только эффективно выполненные операции. Эффективность работ определяется на геолого-техническом совещании Заказчика;</w:t>
      </w:r>
    </w:p>
    <w:p w14:paraId="5F879749" w14:textId="77777777" w:rsidR="00744873" w:rsidRPr="00744873" w:rsidRDefault="00744873" w:rsidP="00744873">
      <w:pPr>
        <w:numPr>
          <w:ilvl w:val="0"/>
          <w:numId w:val="16"/>
        </w:numPr>
        <w:spacing w:after="60"/>
        <w:ind w:left="709" w:hanging="357"/>
        <w:rPr>
          <w:sz w:val="22"/>
          <w:szCs w:val="22"/>
          <w:lang w:val="ru-RU"/>
        </w:rPr>
      </w:pPr>
      <w:r w:rsidRPr="00744873">
        <w:rPr>
          <w:sz w:val="22"/>
          <w:szCs w:val="22"/>
          <w:lang w:val="ru-RU"/>
        </w:rPr>
        <w:t>ликвидация последствий браков, аварий, вызванных по вине Подрядчика, производится за свой счет, либо, за счет третьих лиц с компенсацией понесенных заказчиком убытков;</w:t>
      </w:r>
    </w:p>
    <w:p w14:paraId="6FC3A342" w14:textId="77777777" w:rsidR="00744873" w:rsidRPr="00744873" w:rsidRDefault="00744873" w:rsidP="00744873">
      <w:pPr>
        <w:numPr>
          <w:ilvl w:val="0"/>
          <w:numId w:val="16"/>
        </w:numPr>
        <w:spacing w:after="60"/>
        <w:ind w:left="709" w:hanging="357"/>
        <w:rPr>
          <w:sz w:val="22"/>
          <w:szCs w:val="22"/>
          <w:lang w:val="ru-RU"/>
        </w:rPr>
      </w:pPr>
      <w:r w:rsidRPr="00744873">
        <w:rPr>
          <w:sz w:val="22"/>
          <w:szCs w:val="22"/>
          <w:lang w:val="ru-RU"/>
        </w:rPr>
        <w:t>Заказчик оставляет за собой право уменьшить или увеличить объемы работ по договору в случае производственной необходимости;</w:t>
      </w:r>
    </w:p>
    <w:p w14:paraId="2376B952" w14:textId="779042B2" w:rsidR="00744873" w:rsidRPr="00744873" w:rsidRDefault="00744873" w:rsidP="00744873">
      <w:pPr>
        <w:numPr>
          <w:ilvl w:val="0"/>
          <w:numId w:val="16"/>
        </w:numPr>
        <w:spacing w:after="60"/>
        <w:ind w:left="709" w:hanging="357"/>
        <w:rPr>
          <w:sz w:val="22"/>
          <w:szCs w:val="22"/>
          <w:lang w:val="ru-RU"/>
        </w:rPr>
      </w:pPr>
      <w:r w:rsidRPr="00744873">
        <w:rPr>
          <w:sz w:val="22"/>
          <w:szCs w:val="22"/>
          <w:lang w:val="ru-RU"/>
        </w:rPr>
        <w:t xml:space="preserve">перечень необходимой документации для оформления результатов работ – акт выполненных работ с подписью представителя подрядчика по КРС, представителя подрядчика по РИР, заверенный подписью </w:t>
      </w:r>
      <w:r w:rsidR="004C3808">
        <w:rPr>
          <w:sz w:val="22"/>
          <w:szCs w:val="22"/>
          <w:lang w:val="ru-RU"/>
        </w:rPr>
        <w:t>представителя службы ТКРС заказчика</w:t>
      </w:r>
      <w:r w:rsidRPr="00744873">
        <w:rPr>
          <w:sz w:val="22"/>
          <w:szCs w:val="22"/>
          <w:lang w:val="ru-RU"/>
        </w:rPr>
        <w:t>, диаграммы станции контроля цементирования.</w:t>
      </w:r>
    </w:p>
    <w:p w14:paraId="6D7FEDEE" w14:textId="77777777" w:rsidR="00744873" w:rsidRPr="00744873" w:rsidRDefault="00744873" w:rsidP="00744873">
      <w:pPr>
        <w:pStyle w:val="afc"/>
        <w:spacing w:line="276" w:lineRule="auto"/>
        <w:rPr>
          <w:spacing w:val="-3"/>
          <w:sz w:val="22"/>
          <w:szCs w:val="24"/>
          <w:lang w:val="ru-RU"/>
        </w:rPr>
      </w:pPr>
    </w:p>
    <w:p w14:paraId="2C6CF9AD" w14:textId="77777777" w:rsidR="00BC31DF" w:rsidRPr="00BC31DF" w:rsidRDefault="00BC31DF" w:rsidP="00BC31DF">
      <w:pPr>
        <w:spacing w:line="276" w:lineRule="auto"/>
        <w:rPr>
          <w:spacing w:val="-3"/>
          <w:sz w:val="22"/>
          <w:szCs w:val="24"/>
          <w:lang w:val="ru-RU"/>
        </w:rPr>
      </w:pPr>
      <w:r w:rsidRPr="00BC31DF">
        <w:rPr>
          <w:spacing w:val="-3"/>
          <w:sz w:val="22"/>
          <w:szCs w:val="24"/>
          <w:lang w:val="ru-RU"/>
        </w:rPr>
        <w:t>Работы должны проводиться в соответствии с:</w:t>
      </w:r>
    </w:p>
    <w:p w14:paraId="6BB32282" w14:textId="77777777" w:rsidR="00BC31DF" w:rsidRPr="00BC31DF" w:rsidRDefault="00BC31DF" w:rsidP="00BC31DF">
      <w:pPr>
        <w:spacing w:line="276" w:lineRule="auto"/>
        <w:rPr>
          <w:spacing w:val="-3"/>
          <w:sz w:val="22"/>
          <w:szCs w:val="24"/>
          <w:lang w:val="ru-RU"/>
        </w:rPr>
      </w:pPr>
      <w:r w:rsidRPr="00BC31DF">
        <w:rPr>
          <w:spacing w:val="-3"/>
          <w:sz w:val="22"/>
          <w:szCs w:val="24"/>
          <w:lang w:val="ru-RU"/>
        </w:rPr>
        <w:lastRenderedPageBreak/>
        <w:t>•</w:t>
      </w:r>
      <w:r w:rsidRPr="00BC31DF">
        <w:rPr>
          <w:spacing w:val="-3"/>
          <w:sz w:val="22"/>
          <w:szCs w:val="24"/>
          <w:lang w:val="ru-RU"/>
        </w:rPr>
        <w:tab/>
        <w:t>Правилами безопасности в не</w:t>
      </w:r>
      <w:r w:rsidR="005E5E23">
        <w:rPr>
          <w:spacing w:val="-3"/>
          <w:sz w:val="22"/>
          <w:szCs w:val="24"/>
          <w:lang w:val="ru-RU"/>
        </w:rPr>
        <w:t>фтяной и газовой промышленности, утвержденные приказом Федеральной службы по экологическому, техническом и атомному надзору от № 534 от 15</w:t>
      </w:r>
      <w:r w:rsidRPr="00BC31DF">
        <w:rPr>
          <w:spacing w:val="-3"/>
          <w:sz w:val="22"/>
          <w:szCs w:val="24"/>
          <w:lang w:val="ru-RU"/>
        </w:rPr>
        <w:t>.</w:t>
      </w:r>
      <w:r w:rsidR="005E5E23">
        <w:rPr>
          <w:spacing w:val="-3"/>
          <w:sz w:val="22"/>
          <w:szCs w:val="24"/>
          <w:lang w:val="ru-RU"/>
        </w:rPr>
        <w:t>12.2020.</w:t>
      </w:r>
    </w:p>
    <w:p w14:paraId="523FCC10" w14:textId="77777777" w:rsidR="00BC31DF" w:rsidRPr="00BC31DF" w:rsidRDefault="00BC31DF" w:rsidP="00BC31DF">
      <w:pPr>
        <w:spacing w:line="276" w:lineRule="auto"/>
        <w:rPr>
          <w:spacing w:val="-3"/>
          <w:sz w:val="22"/>
          <w:szCs w:val="24"/>
          <w:lang w:val="ru-RU"/>
        </w:rPr>
      </w:pPr>
      <w:r w:rsidRPr="00BC31DF">
        <w:rPr>
          <w:spacing w:val="-3"/>
          <w:sz w:val="22"/>
          <w:szCs w:val="24"/>
          <w:lang w:val="ru-RU"/>
        </w:rPr>
        <w:t>При выполнении работ Подрядчик руководствуется:</w:t>
      </w:r>
      <w:r w:rsidRPr="00BC31DF">
        <w:rPr>
          <w:spacing w:val="-3"/>
          <w:sz w:val="22"/>
          <w:szCs w:val="24"/>
          <w:lang w:val="ru-RU"/>
        </w:rPr>
        <w:tab/>
      </w:r>
    </w:p>
    <w:p w14:paraId="74845EF2" w14:textId="77777777" w:rsidR="00BC31DF" w:rsidRPr="00BC31DF" w:rsidRDefault="00BC31DF" w:rsidP="00BC31DF">
      <w:pPr>
        <w:spacing w:line="276" w:lineRule="auto"/>
        <w:rPr>
          <w:spacing w:val="-3"/>
          <w:sz w:val="22"/>
          <w:szCs w:val="24"/>
          <w:lang w:val="ru-RU"/>
        </w:rPr>
      </w:pPr>
      <w:r w:rsidRPr="00BC31DF">
        <w:rPr>
          <w:spacing w:val="-3"/>
          <w:sz w:val="22"/>
          <w:szCs w:val="24"/>
          <w:lang w:val="ru-RU"/>
        </w:rPr>
        <w:t>•</w:t>
      </w:r>
      <w:r w:rsidRPr="00BC31DF">
        <w:rPr>
          <w:spacing w:val="-3"/>
          <w:sz w:val="22"/>
          <w:szCs w:val="24"/>
          <w:lang w:val="ru-RU"/>
        </w:rPr>
        <w:tab/>
        <w:t>«Правилами ведения ремонтных работ в скважинах» (РД-153-39-023-97 утв. Минтопэнерго РФ 18.08.1997г.);</w:t>
      </w:r>
    </w:p>
    <w:p w14:paraId="153B61A7" w14:textId="77777777" w:rsidR="00BC31DF" w:rsidRPr="00BC31DF" w:rsidRDefault="00BC31DF" w:rsidP="00BC31DF">
      <w:pPr>
        <w:spacing w:line="276" w:lineRule="auto"/>
        <w:rPr>
          <w:spacing w:val="-3"/>
          <w:sz w:val="22"/>
          <w:szCs w:val="24"/>
          <w:lang w:val="ru-RU"/>
        </w:rPr>
      </w:pPr>
      <w:r w:rsidRPr="00BC31DF">
        <w:rPr>
          <w:spacing w:val="-3"/>
          <w:sz w:val="22"/>
          <w:szCs w:val="24"/>
          <w:lang w:val="ru-RU"/>
        </w:rPr>
        <w:t>•</w:t>
      </w:r>
      <w:r w:rsidRPr="00BC31DF">
        <w:rPr>
          <w:spacing w:val="-3"/>
          <w:sz w:val="22"/>
          <w:szCs w:val="24"/>
          <w:lang w:val="ru-RU"/>
        </w:rPr>
        <w:tab/>
        <w:t>«Классификатором ремонтных работ в скважинах» (РД 153-39.0-088-01 утв. Приказом Минэнерго РФ от 22.10.2001 №297).</w:t>
      </w:r>
    </w:p>
    <w:p w14:paraId="221E0156" w14:textId="77777777" w:rsidR="00A42E36" w:rsidRPr="00BD4A51" w:rsidRDefault="00A42E36" w:rsidP="00BD4A51">
      <w:pPr>
        <w:spacing w:line="276" w:lineRule="auto"/>
        <w:ind w:left="360" w:hanging="360"/>
        <w:rPr>
          <w:spacing w:val="-3"/>
          <w:sz w:val="2"/>
          <w:szCs w:val="24"/>
          <w:lang w:val="ru-RU"/>
        </w:rPr>
      </w:pPr>
    </w:p>
    <w:p w14:paraId="74260686" w14:textId="7BC1A17F" w:rsidR="005E0A36" w:rsidRDefault="005E0A36" w:rsidP="00BD4A51">
      <w:pPr>
        <w:spacing w:line="276" w:lineRule="auto"/>
        <w:ind w:left="360" w:hanging="360"/>
        <w:rPr>
          <w:sz w:val="22"/>
          <w:lang w:val="ru-RU"/>
        </w:rPr>
      </w:pPr>
    </w:p>
    <w:p w14:paraId="4E5D6F3C" w14:textId="0758AB74" w:rsidR="004C3808" w:rsidRDefault="004C3808" w:rsidP="00BD4A51">
      <w:pPr>
        <w:spacing w:line="276" w:lineRule="auto"/>
        <w:ind w:left="360" w:hanging="360"/>
        <w:rPr>
          <w:sz w:val="22"/>
          <w:lang w:val="ru-RU"/>
        </w:rPr>
      </w:pPr>
    </w:p>
    <w:p w14:paraId="6FB63C7B" w14:textId="3A3748D0" w:rsidR="004C3808" w:rsidRDefault="004C3808" w:rsidP="00BD4A51">
      <w:pPr>
        <w:spacing w:line="276" w:lineRule="auto"/>
        <w:ind w:left="360" w:hanging="360"/>
        <w:rPr>
          <w:sz w:val="22"/>
          <w:lang w:val="ru-RU"/>
        </w:rPr>
      </w:pPr>
    </w:p>
    <w:p w14:paraId="75F11D84" w14:textId="3322D05F" w:rsidR="004C3808" w:rsidRDefault="004C3808" w:rsidP="00BD4A51">
      <w:pPr>
        <w:spacing w:line="276" w:lineRule="auto"/>
        <w:ind w:left="360" w:hanging="360"/>
        <w:rPr>
          <w:sz w:val="22"/>
          <w:lang w:val="ru-RU"/>
        </w:rPr>
      </w:pPr>
    </w:p>
    <w:p w14:paraId="59A0ACA5" w14:textId="77777777" w:rsidR="004C3808" w:rsidRDefault="004C3808" w:rsidP="00BD4A51">
      <w:pPr>
        <w:spacing w:line="276" w:lineRule="auto"/>
        <w:ind w:left="360" w:hanging="360"/>
        <w:rPr>
          <w:sz w:val="22"/>
          <w:lang w:val="ru-RU"/>
        </w:rPr>
      </w:pPr>
    </w:p>
    <w:p w14:paraId="3D910A62" w14:textId="77777777" w:rsidR="00744873" w:rsidRPr="00A56D49" w:rsidRDefault="00744873" w:rsidP="00BD4A51">
      <w:pPr>
        <w:spacing w:line="276" w:lineRule="auto"/>
        <w:ind w:left="360" w:hanging="360"/>
        <w:rPr>
          <w:sz w:val="22"/>
          <w:lang w:val="ru-RU"/>
        </w:rPr>
      </w:pPr>
    </w:p>
    <w:p w14:paraId="19E192FA" w14:textId="02CC9532" w:rsidR="00802D57" w:rsidRDefault="00802D57" w:rsidP="00BD4A51">
      <w:pPr>
        <w:spacing w:line="276" w:lineRule="auto"/>
        <w:ind w:left="360" w:hanging="360"/>
        <w:rPr>
          <w:b/>
          <w:spacing w:val="-3"/>
          <w:sz w:val="22"/>
          <w:lang w:val="ru-RU"/>
        </w:rPr>
      </w:pPr>
      <w:r w:rsidRPr="00A56D49">
        <w:rPr>
          <w:b/>
          <w:spacing w:val="-3"/>
          <w:sz w:val="22"/>
          <w:lang w:val="ru-RU"/>
        </w:rPr>
        <w:t>СОГЛАСОВАНО:</w:t>
      </w:r>
    </w:p>
    <w:p w14:paraId="7D8447C6" w14:textId="77777777" w:rsidR="00D43FA6" w:rsidRPr="00A56D49" w:rsidRDefault="00D43FA6" w:rsidP="00BD4A51">
      <w:pPr>
        <w:spacing w:line="276" w:lineRule="auto"/>
        <w:ind w:left="360" w:hanging="360"/>
        <w:rPr>
          <w:b/>
          <w:spacing w:val="-3"/>
          <w:sz w:val="22"/>
          <w:lang w:val="ru-RU"/>
        </w:rPr>
      </w:pPr>
    </w:p>
    <w:p w14:paraId="01E5FD0E" w14:textId="18128A3E" w:rsidR="005E45E0" w:rsidRPr="00744873" w:rsidRDefault="005E45E0" w:rsidP="009F450C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  <w:r w:rsidRPr="00744873">
        <w:rPr>
          <w:rFonts w:ascii="Times New Roman" w:hAnsi="Times New Roman"/>
          <w:snapToGrid/>
          <w:szCs w:val="24"/>
          <w:lang w:val="ru-RU"/>
        </w:rPr>
        <w:t xml:space="preserve">Начальник </w:t>
      </w:r>
      <w:r w:rsidR="009F450C">
        <w:rPr>
          <w:rFonts w:ascii="Times New Roman" w:hAnsi="Times New Roman"/>
          <w:snapToGrid/>
          <w:szCs w:val="24"/>
          <w:lang w:val="ru-RU"/>
        </w:rPr>
        <w:t>ОБиКРС</w:t>
      </w:r>
      <w:r w:rsidR="00CA505D" w:rsidRPr="00744873">
        <w:rPr>
          <w:rFonts w:ascii="Times New Roman" w:hAnsi="Times New Roman"/>
          <w:snapToGrid/>
          <w:szCs w:val="24"/>
          <w:lang w:val="ru-RU"/>
        </w:rPr>
        <w:t xml:space="preserve">                    </w:t>
      </w:r>
      <w:r w:rsidR="009F450C">
        <w:rPr>
          <w:rFonts w:ascii="Times New Roman" w:hAnsi="Times New Roman"/>
          <w:snapToGrid/>
          <w:szCs w:val="24"/>
          <w:lang w:val="ru-RU"/>
        </w:rPr>
        <w:t xml:space="preserve">           </w:t>
      </w:r>
      <w:r w:rsidR="00CA505D" w:rsidRPr="00744873">
        <w:rPr>
          <w:rFonts w:ascii="Times New Roman" w:hAnsi="Times New Roman"/>
          <w:snapToGrid/>
          <w:szCs w:val="24"/>
          <w:lang w:val="ru-RU"/>
        </w:rPr>
        <w:t xml:space="preserve">        </w:t>
      </w:r>
      <w:r w:rsidR="009F450C">
        <w:rPr>
          <w:rFonts w:ascii="Times New Roman" w:hAnsi="Times New Roman"/>
          <w:snapToGrid/>
          <w:szCs w:val="24"/>
          <w:lang w:val="ru-RU"/>
        </w:rPr>
        <w:t>__________________________</w:t>
      </w:r>
      <w:r w:rsidR="009F450C">
        <w:rPr>
          <w:rFonts w:ascii="Times New Roman" w:hAnsi="Times New Roman"/>
          <w:snapToGrid/>
          <w:szCs w:val="24"/>
          <w:lang w:val="ru-RU"/>
        </w:rPr>
        <w:tab/>
        <w:t>Д.А</w:t>
      </w:r>
      <w:r w:rsidRPr="00744873">
        <w:rPr>
          <w:rFonts w:ascii="Times New Roman" w:hAnsi="Times New Roman"/>
          <w:snapToGrid/>
          <w:szCs w:val="24"/>
          <w:lang w:val="ru-RU"/>
        </w:rPr>
        <w:t xml:space="preserve">. </w:t>
      </w:r>
      <w:r w:rsidR="009F450C">
        <w:rPr>
          <w:rFonts w:ascii="Times New Roman" w:hAnsi="Times New Roman"/>
          <w:snapToGrid/>
          <w:szCs w:val="24"/>
          <w:lang w:val="ru-RU"/>
        </w:rPr>
        <w:t>Мозговой</w:t>
      </w:r>
    </w:p>
    <w:p w14:paraId="6F29C658" w14:textId="77777777" w:rsidR="00802D57" w:rsidRPr="00744873" w:rsidRDefault="00802D57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63C1CD00" w14:textId="3BE3DED4" w:rsidR="00802D57" w:rsidRDefault="00802D57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  <w:r w:rsidRPr="00744873">
        <w:rPr>
          <w:rFonts w:ascii="Times New Roman" w:hAnsi="Times New Roman"/>
          <w:snapToGrid/>
          <w:szCs w:val="24"/>
          <w:lang w:val="ru-RU"/>
        </w:rPr>
        <w:t xml:space="preserve"> «___» ________________ 20</w:t>
      </w:r>
      <w:r w:rsidR="009F450C">
        <w:rPr>
          <w:rFonts w:ascii="Times New Roman" w:hAnsi="Times New Roman"/>
          <w:snapToGrid/>
          <w:szCs w:val="24"/>
          <w:lang w:val="ru-RU"/>
        </w:rPr>
        <w:t>24</w:t>
      </w:r>
      <w:r w:rsidRPr="00744873">
        <w:rPr>
          <w:rFonts w:ascii="Times New Roman" w:hAnsi="Times New Roman"/>
          <w:snapToGrid/>
          <w:szCs w:val="24"/>
          <w:lang w:val="ru-RU"/>
        </w:rPr>
        <w:t>.</w:t>
      </w:r>
    </w:p>
    <w:p w14:paraId="30BE06E3" w14:textId="2F60155B" w:rsidR="00E27AF0" w:rsidRDefault="00E27AF0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1420118A" w14:textId="659103BD" w:rsidR="00E27AF0" w:rsidRDefault="00E27AF0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07495988" w14:textId="602B87D6" w:rsidR="00E27AF0" w:rsidRDefault="00E27AF0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10F5677E" w14:textId="2BFC3C68" w:rsidR="007F137B" w:rsidRPr="00744873" w:rsidRDefault="007F137B" w:rsidP="009F450C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  <w:r w:rsidRPr="00744873">
        <w:rPr>
          <w:rFonts w:ascii="Times New Roman" w:hAnsi="Times New Roman"/>
          <w:snapToGrid/>
          <w:szCs w:val="24"/>
          <w:lang w:val="ru-RU"/>
        </w:rPr>
        <w:t xml:space="preserve">Начальник </w:t>
      </w:r>
      <w:r w:rsidR="009F450C" w:rsidRPr="009F450C">
        <w:rPr>
          <w:rFonts w:ascii="Times New Roman" w:hAnsi="Times New Roman"/>
          <w:snapToGrid/>
          <w:szCs w:val="24"/>
          <w:lang w:val="ru-RU"/>
        </w:rPr>
        <w:t>отдела РН и ГМ</w:t>
      </w:r>
      <w:r w:rsidR="009F450C">
        <w:rPr>
          <w:rFonts w:ascii="Times New Roman" w:hAnsi="Times New Roman"/>
          <w:snapToGrid/>
          <w:szCs w:val="24"/>
          <w:lang w:val="ru-RU"/>
        </w:rPr>
        <w:t xml:space="preserve">                         </w:t>
      </w:r>
      <w:r w:rsidR="009F450C" w:rsidRPr="00744873">
        <w:rPr>
          <w:rFonts w:ascii="Times New Roman" w:hAnsi="Times New Roman"/>
          <w:snapToGrid/>
          <w:szCs w:val="24"/>
          <w:lang w:val="ru-RU"/>
        </w:rPr>
        <w:t xml:space="preserve"> </w:t>
      </w:r>
      <w:r w:rsidRPr="00744873">
        <w:rPr>
          <w:rFonts w:ascii="Times New Roman" w:hAnsi="Times New Roman"/>
          <w:snapToGrid/>
          <w:szCs w:val="24"/>
          <w:lang w:val="ru-RU"/>
        </w:rPr>
        <w:t>__________________________</w:t>
      </w:r>
      <w:r w:rsidRPr="00744873">
        <w:rPr>
          <w:rFonts w:ascii="Times New Roman" w:hAnsi="Times New Roman"/>
          <w:snapToGrid/>
          <w:szCs w:val="24"/>
          <w:lang w:val="ru-RU"/>
        </w:rPr>
        <w:tab/>
      </w:r>
      <w:r w:rsidR="009F450C">
        <w:rPr>
          <w:rFonts w:ascii="Times New Roman" w:hAnsi="Times New Roman"/>
          <w:snapToGrid/>
          <w:szCs w:val="24"/>
          <w:lang w:val="ru-RU"/>
        </w:rPr>
        <w:t>В</w:t>
      </w:r>
      <w:r>
        <w:rPr>
          <w:rFonts w:ascii="Times New Roman" w:hAnsi="Times New Roman"/>
          <w:snapToGrid/>
          <w:szCs w:val="24"/>
          <w:lang w:val="ru-RU"/>
        </w:rPr>
        <w:t xml:space="preserve">.В. </w:t>
      </w:r>
      <w:r w:rsidR="009F450C">
        <w:rPr>
          <w:rFonts w:ascii="Times New Roman" w:hAnsi="Times New Roman"/>
          <w:snapToGrid/>
          <w:szCs w:val="24"/>
          <w:lang w:val="ru-RU"/>
        </w:rPr>
        <w:t>Тяпин</w:t>
      </w:r>
    </w:p>
    <w:p w14:paraId="31900DE3" w14:textId="77777777" w:rsidR="007F137B" w:rsidRPr="00744873" w:rsidRDefault="007F137B" w:rsidP="007F137B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7E719162" w14:textId="17ED8F6F" w:rsidR="007F137B" w:rsidRDefault="009F450C" w:rsidP="007F137B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  <w:r>
        <w:rPr>
          <w:rFonts w:ascii="Times New Roman" w:hAnsi="Times New Roman"/>
          <w:snapToGrid/>
          <w:szCs w:val="24"/>
          <w:lang w:val="ru-RU"/>
        </w:rPr>
        <w:t xml:space="preserve"> «___» ________________ 2024</w:t>
      </w:r>
      <w:r w:rsidR="007F137B" w:rsidRPr="00744873">
        <w:rPr>
          <w:rFonts w:ascii="Times New Roman" w:hAnsi="Times New Roman"/>
          <w:snapToGrid/>
          <w:szCs w:val="24"/>
          <w:lang w:val="ru-RU"/>
        </w:rPr>
        <w:t>.</w:t>
      </w:r>
    </w:p>
    <w:p w14:paraId="0107195A" w14:textId="2A83DC28" w:rsidR="00E27AF0" w:rsidRDefault="00E27AF0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1FA1B65C" w14:textId="597A4229" w:rsidR="00E27AF0" w:rsidRDefault="00E27AF0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4248FEA7" w14:textId="7328E46B" w:rsidR="00E27AF0" w:rsidRDefault="00E27AF0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02CFCBB2" w14:textId="30145608" w:rsidR="00E27AF0" w:rsidRDefault="00E27AF0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17353000" w14:textId="3FDF6B1A" w:rsidR="00E27AF0" w:rsidRDefault="00E27AF0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791CA71F" w14:textId="4086BB34" w:rsidR="00744873" w:rsidRDefault="00744873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0BC88293" w14:textId="387F8E66" w:rsidR="004C3808" w:rsidRDefault="004C3808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1086B4C7" w14:textId="4E0AD345" w:rsidR="004C3808" w:rsidRDefault="004C3808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1057D0B7" w14:textId="7EE0F9F7" w:rsidR="004C3808" w:rsidRDefault="004C3808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17E2854C" w14:textId="0A8DB29B" w:rsidR="004C3808" w:rsidRDefault="004C3808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7909AB43" w14:textId="0E665BD1" w:rsidR="004C3808" w:rsidRDefault="004C3808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07DD2078" w14:textId="05502251" w:rsidR="004C3808" w:rsidRDefault="004C3808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6E41200A" w14:textId="06756A22" w:rsidR="004C3808" w:rsidRDefault="004C3808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3570A033" w14:textId="6DA6AF21" w:rsidR="004C3808" w:rsidRDefault="004C3808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2E99723C" w14:textId="05012298" w:rsidR="00671517" w:rsidRDefault="00671517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1798D632" w14:textId="31944382" w:rsidR="00671517" w:rsidRDefault="00671517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1FEEA613" w14:textId="7BE77D34" w:rsidR="00671517" w:rsidRDefault="00671517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7ABB245B" w14:textId="3BD4CF6F" w:rsidR="00671517" w:rsidRDefault="00671517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6E26A0C6" w14:textId="1D4DD3A9" w:rsidR="00671517" w:rsidRDefault="00671517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4DBDC805" w14:textId="29957F2D" w:rsidR="00671517" w:rsidRDefault="00671517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673CB078" w14:textId="77777777" w:rsidR="00671517" w:rsidRDefault="00671517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14D66156" w14:textId="77777777" w:rsidR="009F450C" w:rsidRDefault="009F450C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74329551" w14:textId="4D58452E" w:rsidR="004C3808" w:rsidRDefault="004C3808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4E62E474" w14:textId="727D773C" w:rsidR="004C3808" w:rsidRDefault="004C3808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p w14:paraId="08211239" w14:textId="187B56FC" w:rsidR="004C3808" w:rsidRDefault="004C3808" w:rsidP="00BD4A51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tbl>
      <w:tblPr>
        <w:tblW w:w="10579" w:type="dxa"/>
        <w:tblInd w:w="93" w:type="dxa"/>
        <w:tblLook w:val="04A0" w:firstRow="1" w:lastRow="0" w:firstColumn="1" w:lastColumn="0" w:noHBand="0" w:noVBand="1"/>
      </w:tblPr>
      <w:tblGrid>
        <w:gridCol w:w="222"/>
        <w:gridCol w:w="3557"/>
        <w:gridCol w:w="3460"/>
        <w:gridCol w:w="3340"/>
      </w:tblGrid>
      <w:tr w:rsidR="00E27AF0" w14:paraId="3620559D" w14:textId="77777777" w:rsidTr="00E27AF0">
        <w:trPr>
          <w:trHeight w:val="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BDDB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262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9970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5499" w14:textId="77777777" w:rsidR="00E27AF0" w:rsidRPr="006B0E74" w:rsidRDefault="00E27AF0" w:rsidP="00E27AF0">
            <w:r w:rsidRPr="006B0E74">
              <w:t>Приложение № 1</w:t>
            </w:r>
          </w:p>
        </w:tc>
      </w:tr>
      <w:tr w:rsidR="00E27AF0" w14:paraId="5660A344" w14:textId="77777777" w:rsidTr="00E27A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2E52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C1CE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B04A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C00E" w14:textId="77777777" w:rsidR="00E27AF0" w:rsidRPr="006B0E74" w:rsidRDefault="00E27AF0" w:rsidP="00E27AF0">
            <w:r w:rsidRPr="006B0E74">
              <w:t>К Техническому заданию</w:t>
            </w:r>
          </w:p>
        </w:tc>
      </w:tr>
      <w:tr w:rsidR="00E27AF0" w14:paraId="06E1071F" w14:textId="77777777" w:rsidTr="00E27A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3ACC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8ECF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67D9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E911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</w:tr>
      <w:tr w:rsidR="00E27AF0" w14:paraId="4F2EF8DF" w14:textId="77777777" w:rsidTr="00E27A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F0DB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A4B3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4823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40C8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</w:tr>
      <w:tr w:rsidR="00E27AF0" w14:paraId="5639F6A6" w14:textId="77777777" w:rsidTr="00E27A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5009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5EFC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AABB" w14:textId="77777777" w:rsidR="00E27AF0" w:rsidRDefault="00E27AF0" w:rsidP="00E27AF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СТАВКИ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C92F" w14:textId="77777777" w:rsidR="00E27AF0" w:rsidRDefault="00E27AF0" w:rsidP="00E27AF0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E27AF0" w14:paraId="33B5C8BC" w14:textId="77777777" w:rsidTr="00E27A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31B3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4904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DFA4" w14:textId="77777777" w:rsidR="00E27AF0" w:rsidRDefault="00E27AF0" w:rsidP="00E27AF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7177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</w:tr>
      <w:tr w:rsidR="00E27AF0" w:rsidRPr="00E60010" w14:paraId="5BDEEA38" w14:textId="77777777" w:rsidTr="00E27A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9A5A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10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6888" w14:textId="77777777" w:rsidR="00E27AF0" w:rsidRPr="00E27AF0" w:rsidRDefault="00E27AF0" w:rsidP="00E27AF0">
            <w:pPr>
              <w:jc w:val="center"/>
              <w:rPr>
                <w:rFonts w:ascii="Arial CYR" w:hAnsi="Arial CYR" w:cs="Arial CYR"/>
                <w:b/>
                <w:bCs/>
                <w:lang w:val="ru-RU"/>
              </w:rPr>
            </w:pPr>
            <w:r w:rsidRPr="00E27AF0">
              <w:rPr>
                <w:rFonts w:ascii="Arial CYR" w:hAnsi="Arial CYR" w:cs="Arial CYR"/>
                <w:b/>
                <w:bCs/>
                <w:lang w:val="ru-RU"/>
              </w:rPr>
              <w:t>СВОДНЫЙ ЛИСТ РАСЧЕТА СТОИМОСТИ ОДНОЙ ОПЕРАЦИИ ПО РИР/ЛНЭК</w:t>
            </w:r>
          </w:p>
        </w:tc>
      </w:tr>
      <w:tr w:rsidR="00E27AF0" w:rsidRPr="00E60010" w14:paraId="6F9AEF93" w14:textId="77777777" w:rsidTr="00E27AF0">
        <w:trPr>
          <w:trHeight w:val="39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44C2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74DB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E01C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50E4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E27AF0" w14:paraId="3366F5B1" w14:textId="77777777" w:rsidTr="00E27AF0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D5D0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84654" w14:textId="77777777" w:rsidR="00E27AF0" w:rsidRDefault="00E27AF0" w:rsidP="00E27AF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Общая предложенная стоимость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58BF0671" w14:textId="77777777" w:rsidR="00E27AF0" w:rsidRDefault="00E27AF0" w:rsidP="00E27AF0">
            <w:pPr>
              <w:jc w:val="center"/>
              <w:rPr>
                <w:rFonts w:ascii="Arial CYR" w:hAnsi="Arial CYR" w:cs="Arial CYR"/>
                <w:b/>
                <w:bCs/>
                <w:color w:val="FFFFFF"/>
              </w:rPr>
            </w:pPr>
            <w:r>
              <w:rPr>
                <w:rFonts w:ascii="Arial CYR" w:hAnsi="Arial CYR" w:cs="Arial CYR"/>
                <w:b/>
                <w:bCs/>
                <w:color w:val="FFFFFF"/>
              </w:rPr>
              <w:t xml:space="preserve">. </w:t>
            </w:r>
          </w:p>
        </w:tc>
      </w:tr>
      <w:tr w:rsidR="00E27AF0" w14:paraId="3D91C795" w14:textId="77777777" w:rsidTr="00E27A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5C93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1BA3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2ACF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24EF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</w:tr>
      <w:tr w:rsidR="00E27AF0" w:rsidRPr="00E60010" w14:paraId="0D920D0E" w14:textId="77777777" w:rsidTr="00E27A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620B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10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FB57" w14:textId="77777777" w:rsidR="00E27AF0" w:rsidRPr="00E27AF0" w:rsidRDefault="00E27AF0" w:rsidP="00E27AF0">
            <w:pPr>
              <w:jc w:val="center"/>
              <w:rPr>
                <w:rFonts w:ascii="Arial CYR" w:hAnsi="Arial CYR" w:cs="Arial CYR"/>
                <w:b/>
                <w:bCs/>
                <w:color w:val="FF0000"/>
                <w:lang w:val="ru-RU"/>
              </w:rPr>
            </w:pPr>
            <w:r w:rsidRPr="00E27AF0">
              <w:rPr>
                <w:rFonts w:ascii="Arial CYR" w:hAnsi="Arial CYR" w:cs="Arial CYR"/>
                <w:b/>
                <w:bCs/>
                <w:color w:val="FF0000"/>
                <w:lang w:val="ru-RU"/>
              </w:rPr>
              <w:t>Расчет составлен без предоставления собственного НКТ</w:t>
            </w:r>
          </w:p>
        </w:tc>
      </w:tr>
      <w:tr w:rsidR="00E27AF0" w:rsidRPr="00E60010" w14:paraId="51DBEF47" w14:textId="77777777" w:rsidTr="00E27AF0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7A66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6A41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193A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A933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E27AF0" w:rsidRPr="00E60010" w14:paraId="75F9841B" w14:textId="77777777" w:rsidTr="00E27AF0">
        <w:trPr>
          <w:trHeight w:val="7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6A41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01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000000" w:fill="CCFFFF"/>
            <w:noWrap/>
            <w:vAlign w:val="center"/>
            <w:hideMark/>
          </w:tcPr>
          <w:p w14:paraId="69343C4B" w14:textId="77777777" w:rsidR="00E27AF0" w:rsidRPr="00E27AF0" w:rsidRDefault="00E27AF0" w:rsidP="00E27AF0">
            <w:pPr>
              <w:jc w:val="center"/>
              <w:rPr>
                <w:rFonts w:ascii="Arial CYR" w:hAnsi="Arial CYR" w:cs="Arial CYR"/>
                <w:b/>
                <w:bCs/>
                <w:color w:val="000080"/>
                <w:lang w:val="ru-RU"/>
              </w:rPr>
            </w:pPr>
            <w:proofErr w:type="gramStart"/>
            <w:r w:rsidRPr="00E27AF0">
              <w:rPr>
                <w:rFonts w:ascii="Arial CYR" w:hAnsi="Arial CYR" w:cs="Arial CYR"/>
                <w:b/>
                <w:bCs/>
                <w:color w:val="000080"/>
                <w:lang w:val="ru-RU"/>
              </w:rPr>
              <w:t>Оборудование</w:t>
            </w:r>
            <w:proofErr w:type="gramEnd"/>
            <w:r w:rsidRPr="00E27AF0">
              <w:rPr>
                <w:rFonts w:ascii="Arial CYR" w:hAnsi="Arial CYR" w:cs="Arial CYR"/>
                <w:b/>
                <w:bCs/>
                <w:color w:val="000080"/>
                <w:lang w:val="ru-RU"/>
              </w:rPr>
              <w:t xml:space="preserve"> входящее в сервисную ставку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3F9ECAE" w14:textId="77777777" w:rsidR="00E27AF0" w:rsidRPr="00E27AF0" w:rsidRDefault="00E27AF0" w:rsidP="00E27AF0">
            <w:pPr>
              <w:jc w:val="center"/>
              <w:rPr>
                <w:rFonts w:ascii="Arial CYR" w:hAnsi="Arial CYR" w:cs="Arial CYR"/>
                <w:b/>
                <w:bCs/>
                <w:color w:val="000080"/>
                <w:lang w:val="ru-RU"/>
              </w:rPr>
            </w:pPr>
            <w:r w:rsidRPr="00E27AF0">
              <w:rPr>
                <w:rFonts w:ascii="Arial CYR" w:hAnsi="Arial CYR" w:cs="Arial CYR"/>
                <w:b/>
                <w:bCs/>
                <w:color w:val="000080"/>
                <w:lang w:val="ru-RU"/>
              </w:rPr>
              <w:t>Стоимость проведения одной операции согласно условиям лота, р</w:t>
            </w:r>
          </w:p>
        </w:tc>
      </w:tr>
      <w:tr w:rsidR="00E27AF0" w:rsidRPr="00E60010" w14:paraId="6ED344AC" w14:textId="77777777" w:rsidTr="00E27AF0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0928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CC1F50F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  <w:r w:rsidRPr="00E27AF0">
              <w:rPr>
                <w:rFonts w:ascii="Arial CYR" w:hAnsi="Arial CYR" w:cs="Arial CYR"/>
                <w:lang w:val="ru-RU"/>
              </w:rPr>
              <w:t xml:space="preserve">Использование насосной установки (минимальные требования к скорости закачки от 0,1 - 0,5 м³/мин при изменении давления от 0 до 200 атм) 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31CC3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E27AF0" w:rsidRPr="00E60010" w14:paraId="04929E35" w14:textId="77777777" w:rsidTr="00E27AF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608A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ECA50E4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  <w:r w:rsidRPr="00E27AF0">
              <w:rPr>
                <w:rFonts w:ascii="Arial CYR" w:hAnsi="Arial CYR" w:cs="Arial CYR"/>
                <w:lang w:val="ru-RU"/>
              </w:rPr>
              <w:t xml:space="preserve">Использование насосного агрегата для поддержания давления в затрубном </w:t>
            </w:r>
            <w:proofErr w:type="gramStart"/>
            <w:r w:rsidRPr="00E27AF0">
              <w:rPr>
                <w:rFonts w:ascii="Arial CYR" w:hAnsi="Arial CYR" w:cs="Arial CYR"/>
                <w:lang w:val="ru-RU"/>
              </w:rPr>
              <w:t>пространстве ,он</w:t>
            </w:r>
            <w:proofErr w:type="gramEnd"/>
            <w:r w:rsidRPr="00E27AF0">
              <w:rPr>
                <w:rFonts w:ascii="Arial CYR" w:hAnsi="Arial CYR" w:cs="Arial CYR"/>
                <w:lang w:val="ru-RU"/>
              </w:rPr>
              <w:t>-же резервный. (минимальные требования к скорости закачки от 0,1 - 0,5 м³/мин при изменении давления от 0 до 200 атм)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E34F6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E27AF0" w:rsidRPr="00E60010" w14:paraId="5AB8FEBA" w14:textId="77777777" w:rsidTr="00E27AF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C0CC2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A12161D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  <w:r w:rsidRPr="00E27AF0">
              <w:rPr>
                <w:rFonts w:ascii="Arial CYR" w:hAnsi="Arial CYR" w:cs="Arial CYR"/>
                <w:lang w:val="ru-RU"/>
              </w:rPr>
              <w:t xml:space="preserve">Использование </w:t>
            </w:r>
            <w:proofErr w:type="gramStart"/>
            <w:r w:rsidRPr="00E27AF0">
              <w:rPr>
                <w:rFonts w:ascii="Arial CYR" w:hAnsi="Arial CYR" w:cs="Arial CYR"/>
                <w:lang w:val="ru-RU"/>
              </w:rPr>
              <w:t>цементосмесителя  с</w:t>
            </w:r>
            <w:proofErr w:type="gramEnd"/>
            <w:r w:rsidRPr="00E27AF0">
              <w:rPr>
                <w:rFonts w:ascii="Arial CYR" w:hAnsi="Arial CYR" w:cs="Arial CYR"/>
                <w:lang w:val="ru-RU"/>
              </w:rPr>
              <w:t xml:space="preserve"> возможностью приготовления цементного раствора в объеме не менее 8 м3, либо полимерных композиций не менее 10 м3 единовременно. 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733BF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E27AF0" w:rsidRPr="00E60010" w14:paraId="302400AC" w14:textId="77777777" w:rsidTr="00E27AF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0555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6064699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  <w:r w:rsidRPr="00E27AF0">
              <w:rPr>
                <w:rFonts w:ascii="Arial CYR" w:hAnsi="Arial CYR" w:cs="Arial CYR"/>
                <w:lang w:val="ru-RU"/>
              </w:rPr>
              <w:t xml:space="preserve">Использование цементовоза с возможностью перевозки не менее 10 т сухого цемента. 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F48AD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E27AF0" w:rsidRPr="00E60010" w14:paraId="477FC4D1" w14:textId="77777777" w:rsidTr="00E27AF0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8892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0962AD3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  <w:r w:rsidRPr="00E27AF0">
              <w:rPr>
                <w:rFonts w:ascii="Arial CYR" w:hAnsi="Arial CYR" w:cs="Arial CYR"/>
                <w:lang w:val="ru-RU"/>
              </w:rPr>
              <w:t>Применение установки записи данных (минимальные требования: регистрация давления закачки, затрубного давления, скорости закачки, времени закачки, сумматор закачанного объема) с возможностью передачи данных в режиме реального времени.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595C6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E27AF0" w:rsidRPr="00E60010" w14:paraId="70B6137F" w14:textId="77777777" w:rsidTr="00E27AF0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5162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974CCB5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  <w:r w:rsidRPr="00E27AF0">
              <w:rPr>
                <w:rFonts w:ascii="Arial CYR" w:hAnsi="Arial CYR" w:cs="Arial CYR"/>
                <w:lang w:val="ru-RU"/>
              </w:rPr>
              <w:t>Персонал (квалифицированный персонал для выполнения основной работы, включая проведение контроля качества закачиваемых систем)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E06C2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E27AF0" w:rsidRPr="00E60010" w14:paraId="07503D24" w14:textId="77777777" w:rsidTr="00E27AF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D2DF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AA45F7F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  <w:r w:rsidRPr="00E27AF0">
              <w:rPr>
                <w:rFonts w:ascii="Arial CYR" w:hAnsi="Arial CYR" w:cs="Arial CYR"/>
                <w:lang w:val="ru-RU"/>
              </w:rPr>
              <w:t>Услуги акредитованной физико-химической лаборатории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0649A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E27AF0" w14:paraId="3DFDB9EB" w14:textId="77777777" w:rsidTr="00E27AF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55B6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000000" w:fill="CCFFFF"/>
            <w:vAlign w:val="center"/>
            <w:hideMark/>
          </w:tcPr>
          <w:p w14:paraId="2152F379" w14:textId="77777777" w:rsidR="00E27AF0" w:rsidRDefault="00E27AF0" w:rsidP="00E27AF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Дополнительное Оборудование и Услуги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31FF5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</w:tr>
      <w:tr w:rsidR="00E27AF0" w:rsidRPr="00E60010" w14:paraId="0E67145F" w14:textId="77777777" w:rsidTr="00E27AF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43E3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2833B4D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  <w:r w:rsidRPr="00E27AF0">
              <w:rPr>
                <w:rFonts w:ascii="Arial CYR" w:hAnsi="Arial CYR" w:cs="Arial CYR"/>
                <w:lang w:val="ru-RU"/>
              </w:rPr>
              <w:t>Предоставление/Завоз пресной воды для выполнения работы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6B8AA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E27AF0" w:rsidRPr="00E60010" w14:paraId="75F4A937" w14:textId="77777777" w:rsidTr="00E27AF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4659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AE882E6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  <w:r w:rsidRPr="00E27AF0">
              <w:rPr>
                <w:rFonts w:ascii="Arial CYR" w:hAnsi="Arial CYR" w:cs="Arial CYR"/>
                <w:lang w:val="ru-RU"/>
              </w:rPr>
              <w:t>Пакер извлекаемый (ретейнер</w:t>
            </w:r>
            <w:proofErr w:type="gramStart"/>
            <w:r w:rsidRPr="00E27AF0">
              <w:rPr>
                <w:rFonts w:ascii="Arial CYR" w:hAnsi="Arial CYR" w:cs="Arial CYR"/>
                <w:lang w:val="ru-RU"/>
              </w:rPr>
              <w:t>)(</w:t>
            </w:r>
            <w:proofErr w:type="gramEnd"/>
            <w:r w:rsidRPr="00E27AF0">
              <w:rPr>
                <w:rFonts w:ascii="Arial CYR" w:hAnsi="Arial CYR" w:cs="Arial CYR"/>
                <w:lang w:val="ru-RU"/>
              </w:rPr>
              <w:t>включая ремонт и обслуживание)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27EBB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E27AF0" w:rsidRPr="00E60010" w14:paraId="38690278" w14:textId="77777777" w:rsidTr="00E27AF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A8A7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EAEEA4E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  <w:r w:rsidRPr="00E27AF0">
              <w:rPr>
                <w:rFonts w:ascii="Arial CYR" w:hAnsi="Arial CYR" w:cs="Arial CYR"/>
                <w:lang w:val="ru-RU"/>
              </w:rPr>
              <w:t>Услуги специалиста по пакерам (ретейнерам)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F91CB" w14:textId="77777777" w:rsidR="00E27AF0" w:rsidRPr="00E27AF0" w:rsidRDefault="00E27AF0" w:rsidP="00E27AF0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</w:tr>
      <w:tr w:rsidR="00E27AF0" w:rsidRPr="00E60010" w14:paraId="128F0F64" w14:textId="77777777" w:rsidTr="00E27AF0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9AC0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98D7377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  <w:r w:rsidRPr="00E27AF0">
              <w:rPr>
                <w:rFonts w:ascii="Arial CYR" w:hAnsi="Arial CYR" w:cs="Arial CYR"/>
                <w:lang w:val="ru-RU"/>
              </w:rPr>
              <w:t>Набор переносных раций (минимум 4 в одном комплекте), в т.ч. С комплектом гарнитуры. При этом одно переговорное устройство должно быть предоставлено представителю Заказчика по его требованию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39385" w14:textId="77777777" w:rsidR="00E27AF0" w:rsidRPr="00E27AF0" w:rsidRDefault="00E27AF0" w:rsidP="00E27AF0">
            <w:pPr>
              <w:jc w:val="center"/>
              <w:rPr>
                <w:rFonts w:ascii="Arial CYR" w:hAnsi="Arial CYR" w:cs="Arial CYR"/>
                <w:lang w:val="ru-RU"/>
              </w:rPr>
            </w:pPr>
          </w:p>
        </w:tc>
      </w:tr>
      <w:tr w:rsidR="00E27AF0" w14:paraId="21CE31E7" w14:textId="77777777" w:rsidTr="00E27AF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1A0A" w14:textId="77777777" w:rsidR="00E27AF0" w:rsidRPr="00E27AF0" w:rsidRDefault="00E27AF0" w:rsidP="00E27AF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000000" w:fill="CCFFFF"/>
            <w:vAlign w:val="center"/>
            <w:hideMark/>
          </w:tcPr>
          <w:p w14:paraId="7049B9A3" w14:textId="77777777" w:rsidR="00E27AF0" w:rsidRPr="000C6ACD" w:rsidRDefault="00E27AF0" w:rsidP="00E27AF0">
            <w:pPr>
              <w:rPr>
                <w:rFonts w:ascii="Arial CYR" w:hAnsi="Arial CYR" w:cs="Arial CYR"/>
                <w:b/>
                <w:bCs/>
              </w:rPr>
            </w:pPr>
            <w:r w:rsidRPr="000C6ACD">
              <w:rPr>
                <w:rFonts w:ascii="Arial CYR" w:hAnsi="Arial CYR" w:cs="Arial CYR"/>
                <w:b/>
                <w:bCs/>
              </w:rPr>
              <w:t>Цементы и Добавки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57639168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</w:tr>
      <w:tr w:rsidR="00E27AF0" w14:paraId="4CEF722C" w14:textId="77777777" w:rsidTr="00E27AF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2CB4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788E1A9" w14:textId="77777777" w:rsidR="00E27AF0" w:rsidRPr="000C6ACD" w:rsidRDefault="00E27AF0" w:rsidP="00E27AF0">
            <w:pPr>
              <w:rPr>
                <w:rFonts w:ascii="Arial CYR" w:hAnsi="Arial CYR" w:cs="Arial CYR"/>
              </w:rPr>
            </w:pPr>
            <w:r w:rsidRPr="000C6ACD">
              <w:rPr>
                <w:rFonts w:ascii="Arial CYR" w:hAnsi="Arial CYR" w:cs="Arial CYR"/>
              </w:rPr>
              <w:t>Цемент класса G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5FC5E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</w:tr>
      <w:tr w:rsidR="00E27AF0" w14:paraId="1C8D1DEA" w14:textId="77777777" w:rsidTr="00E27AF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DB87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1217FD8" w14:textId="77777777" w:rsidR="00E27AF0" w:rsidRPr="000C6ACD" w:rsidRDefault="00E27AF0" w:rsidP="00E27AF0">
            <w:pPr>
              <w:rPr>
                <w:rFonts w:ascii="Arial CYR" w:hAnsi="Arial CYR" w:cs="Arial CYR"/>
              </w:rPr>
            </w:pPr>
            <w:r w:rsidRPr="000C6ACD">
              <w:rPr>
                <w:rFonts w:ascii="Arial CYR" w:hAnsi="Arial CYR" w:cs="Arial CYR"/>
              </w:rPr>
              <w:t>Понизитель водотдачи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244FB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</w:tr>
      <w:tr w:rsidR="00E27AF0" w14:paraId="27B65EC4" w14:textId="77777777" w:rsidTr="00E27AF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4D7B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EC65FB8" w14:textId="77777777" w:rsidR="00E27AF0" w:rsidRPr="000C6ACD" w:rsidRDefault="00E27AF0" w:rsidP="00E27AF0">
            <w:pPr>
              <w:rPr>
                <w:rFonts w:ascii="Arial CYR" w:hAnsi="Arial CYR" w:cs="Arial CYR"/>
              </w:rPr>
            </w:pPr>
            <w:r w:rsidRPr="000C6ACD">
              <w:rPr>
                <w:rFonts w:ascii="Arial CYR" w:hAnsi="Arial CYR" w:cs="Arial CYR"/>
              </w:rPr>
              <w:t>Замедлитель схватывания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2EF62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</w:tr>
      <w:tr w:rsidR="00E27AF0" w14:paraId="17815265" w14:textId="77777777" w:rsidTr="00E27AF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48B7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E186135" w14:textId="77777777" w:rsidR="00E27AF0" w:rsidRPr="000C6ACD" w:rsidRDefault="00E27AF0" w:rsidP="00E27AF0">
            <w:pPr>
              <w:rPr>
                <w:rFonts w:ascii="Arial CYR" w:hAnsi="Arial CYR" w:cs="Arial CYR"/>
              </w:rPr>
            </w:pPr>
            <w:r w:rsidRPr="000C6ACD">
              <w:rPr>
                <w:rFonts w:ascii="Arial CYR" w:hAnsi="Arial CYR" w:cs="Arial CYR"/>
              </w:rPr>
              <w:t>пеногаситель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60817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</w:tr>
      <w:tr w:rsidR="00E27AF0" w14:paraId="34870154" w14:textId="77777777" w:rsidTr="00E27AF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9FDE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355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BE3D0" w14:textId="77777777" w:rsidR="00E27AF0" w:rsidRPr="000C6ACD" w:rsidRDefault="00E27AF0" w:rsidP="00E27AF0">
            <w:pPr>
              <w:rPr>
                <w:rFonts w:ascii="Arial CYR" w:hAnsi="Arial CYR" w:cs="Arial CYR"/>
              </w:rPr>
            </w:pPr>
            <w:r w:rsidRPr="000C6ACD">
              <w:rPr>
                <w:rFonts w:ascii="Arial CYR" w:hAnsi="Arial CYR" w:cs="Arial CYR"/>
              </w:rPr>
              <w:t>кольматант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5F6613" w14:textId="77777777" w:rsidR="00E27AF0" w:rsidRPr="000C6ACD" w:rsidRDefault="00E27AF0" w:rsidP="00E27AF0">
            <w:pPr>
              <w:rPr>
                <w:rFonts w:ascii="Arial CYR" w:hAnsi="Arial CYR" w:cs="Arial CYR"/>
              </w:rPr>
            </w:pPr>
            <w:r w:rsidRPr="000C6ACD">
              <w:rPr>
                <w:rFonts w:ascii="Arial CYR" w:hAnsi="Arial CYR" w:cs="Arial CY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BB3A2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</w:tr>
      <w:tr w:rsidR="00E27AF0" w14:paraId="08953048" w14:textId="77777777" w:rsidTr="00E27AF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AC530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617B9BD3" w14:textId="77777777" w:rsidR="00E27AF0" w:rsidRPr="000C6ACD" w:rsidRDefault="00E27AF0" w:rsidP="00E27AF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РТМ-50 (его модификации)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5E23D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</w:tr>
      <w:tr w:rsidR="00E27AF0" w14:paraId="02457A42" w14:textId="77777777" w:rsidTr="00E27AF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DFC5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EBA6973" w14:textId="77777777" w:rsidR="00E27AF0" w:rsidRPr="000C6ACD" w:rsidRDefault="00E27AF0" w:rsidP="00E27AF0">
            <w:pPr>
              <w:rPr>
                <w:rFonts w:ascii="Arial CYR" w:hAnsi="Arial CYR" w:cs="Arial CYR"/>
              </w:rPr>
            </w:pPr>
            <w:r w:rsidRPr="000C6ACD">
              <w:rPr>
                <w:rFonts w:ascii="Arial CYR" w:hAnsi="Arial CYR" w:cs="Arial CYR"/>
              </w:rPr>
              <w:t>Диспергатор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C354B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</w:tr>
      <w:tr w:rsidR="00E27AF0" w14:paraId="54607B6B" w14:textId="77777777" w:rsidTr="00E27AF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DAC4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000000" w:fill="CCFFFF"/>
            <w:vAlign w:val="center"/>
            <w:hideMark/>
          </w:tcPr>
          <w:p w14:paraId="64287229" w14:textId="77777777" w:rsidR="00E27AF0" w:rsidRPr="000C6ACD" w:rsidRDefault="00E27AF0" w:rsidP="00E27AF0">
            <w:pPr>
              <w:rPr>
                <w:rFonts w:ascii="Arial CYR" w:hAnsi="Arial CYR" w:cs="Arial CYR"/>
                <w:b/>
                <w:bCs/>
              </w:rPr>
            </w:pPr>
            <w:r w:rsidRPr="000C6ACD">
              <w:rPr>
                <w:rFonts w:ascii="Arial CYR" w:hAnsi="Arial CYR" w:cs="Arial CYR"/>
                <w:b/>
                <w:bCs/>
              </w:rPr>
              <w:t>Полимерные системы и добавки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</w:tcPr>
          <w:p w14:paraId="7EB08162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</w:tr>
      <w:tr w:rsidR="00E27AF0" w14:paraId="2E17477A" w14:textId="77777777" w:rsidTr="00E27A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AA97" w14:textId="77777777" w:rsidR="00E27AF0" w:rsidRPr="00175D73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17C19DB" w14:textId="77777777" w:rsidR="00E27AF0" w:rsidRPr="00175D73" w:rsidRDefault="00E27AF0" w:rsidP="00E27AF0">
            <w:pPr>
              <w:rPr>
                <w:rFonts w:ascii="Arial CYR" w:hAnsi="Arial CYR" w:cs="Arial CYR"/>
              </w:rPr>
            </w:pPr>
            <w:r w:rsidRPr="00175D73">
              <w:rPr>
                <w:rFonts w:ascii="Arial CYR" w:hAnsi="Arial CYR" w:cs="Arial CYR"/>
              </w:rPr>
              <w:t>ПНП</w:t>
            </w:r>
          </w:p>
        </w:tc>
        <w:tc>
          <w:tcPr>
            <w:tcW w:w="334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8A67A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</w:tr>
      <w:tr w:rsidR="00E27AF0" w14:paraId="4C4F34FF" w14:textId="77777777" w:rsidTr="00E27AF0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D84B" w14:textId="77777777" w:rsidR="00E27AF0" w:rsidRDefault="00E27AF0" w:rsidP="00E27AF0">
            <w:pPr>
              <w:rPr>
                <w:rFonts w:ascii="Arial CYR" w:hAnsi="Arial CYR" w:cs="Arial CYR"/>
              </w:rPr>
            </w:pPr>
          </w:p>
        </w:tc>
        <w:tc>
          <w:tcPr>
            <w:tcW w:w="7017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69FF8395" w14:textId="77777777" w:rsidR="00E27AF0" w:rsidRPr="008B2754" w:rsidRDefault="00E27AF0" w:rsidP="00E27AF0">
            <w:pPr>
              <w:jc w:val="center"/>
              <w:rPr>
                <w:rFonts w:ascii="Arial CYR" w:hAnsi="Arial CYR" w:cs="Arial CYR"/>
                <w:highlight w:val="yellow"/>
              </w:rPr>
            </w:pPr>
            <w:r w:rsidRPr="008B2754">
              <w:rPr>
                <w:rFonts w:ascii="Arial CYR" w:hAnsi="Arial CYR" w:cs="Arial CYR"/>
                <w:highlight w:val="yellow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7D47B" w14:textId="77777777" w:rsidR="00E27AF0" w:rsidRDefault="00E27AF0" w:rsidP="00E27AF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</w:tbl>
    <w:p w14:paraId="5EE1E8B9" w14:textId="40079DF1" w:rsidR="00E27AF0" w:rsidRDefault="00E27AF0" w:rsidP="007F137B">
      <w:pPr>
        <w:pStyle w:val="a6"/>
        <w:spacing w:line="276" w:lineRule="auto"/>
        <w:ind w:right="14"/>
        <w:rPr>
          <w:rFonts w:ascii="Times New Roman" w:hAnsi="Times New Roman"/>
          <w:snapToGrid/>
          <w:szCs w:val="24"/>
          <w:lang w:val="ru-RU"/>
        </w:rPr>
      </w:pPr>
    </w:p>
    <w:sectPr w:rsidR="00E27AF0" w:rsidSect="007F6E94">
      <w:footerReference w:type="even" r:id="rId9"/>
      <w:footerReference w:type="default" r:id="rId10"/>
      <w:type w:val="continuous"/>
      <w:pgSz w:w="11906" w:h="16838" w:code="9"/>
      <w:pgMar w:top="810" w:right="851" w:bottom="851" w:left="1134" w:header="62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73B0" w14:textId="77777777" w:rsidR="00E74B5E" w:rsidRDefault="00E74B5E">
      <w:r>
        <w:separator/>
      </w:r>
    </w:p>
  </w:endnote>
  <w:endnote w:type="continuationSeparator" w:id="0">
    <w:p w14:paraId="209AEC72" w14:textId="77777777" w:rsidR="00E74B5E" w:rsidRDefault="00E7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Sup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C9E5" w14:textId="77777777" w:rsidR="003C0411" w:rsidRDefault="003C0411" w:rsidP="001E0180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CCD32A8" w14:textId="77777777" w:rsidR="003C0411" w:rsidRDefault="003C0411" w:rsidP="001E018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A555" w14:textId="1538D97D" w:rsidR="003C0411" w:rsidRDefault="003C0411">
    <w:pPr>
      <w:pStyle w:val="a9"/>
      <w:jc w:val="right"/>
    </w:pPr>
    <w:r>
      <w:rPr>
        <w:lang w:val="ru-RU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71517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  <w:r>
      <w:rPr>
        <w:lang w:val="ru-RU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71517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2C3F" w14:textId="77777777" w:rsidR="00E74B5E" w:rsidRDefault="00E74B5E">
      <w:r>
        <w:separator/>
      </w:r>
    </w:p>
  </w:footnote>
  <w:footnote w:type="continuationSeparator" w:id="0">
    <w:p w14:paraId="6B799867" w14:textId="77777777" w:rsidR="00E74B5E" w:rsidRDefault="00E7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971"/>
    <w:multiLevelType w:val="hybridMultilevel"/>
    <w:tmpl w:val="9C086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4035B"/>
    <w:multiLevelType w:val="hybridMultilevel"/>
    <w:tmpl w:val="DE4A3C22"/>
    <w:lvl w:ilvl="0" w:tplc="1220A622">
      <w:start w:val="1"/>
      <w:numFmt w:val="decimal"/>
      <w:lvlText w:val="3.3.%1."/>
      <w:lvlJc w:val="left"/>
      <w:pPr>
        <w:tabs>
          <w:tab w:val="num" w:pos="1008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6DF3"/>
    <w:multiLevelType w:val="multilevel"/>
    <w:tmpl w:val="8AA2E09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1.%2."/>
      <w:lvlJc w:val="left"/>
      <w:pPr>
        <w:tabs>
          <w:tab w:val="num" w:pos="432"/>
        </w:tabs>
        <w:ind w:left="-576" w:firstLine="576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FC35D7"/>
    <w:multiLevelType w:val="multilevel"/>
    <w:tmpl w:val="1B32CDAC"/>
    <w:lvl w:ilvl="0">
      <w:start w:val="1"/>
      <w:numFmt w:val="lowerRoman"/>
      <w:pStyle w:val="2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32F33"/>
    <w:multiLevelType w:val="multilevel"/>
    <w:tmpl w:val="8E0A9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5C422B3"/>
    <w:multiLevelType w:val="hybridMultilevel"/>
    <w:tmpl w:val="C3285F84"/>
    <w:lvl w:ilvl="0" w:tplc="F528AC64">
      <w:start w:val="1"/>
      <w:numFmt w:val="decimal"/>
      <w:lvlText w:val="3.1.%1."/>
      <w:lvlJc w:val="left"/>
      <w:pPr>
        <w:tabs>
          <w:tab w:val="num" w:pos="1008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E7735"/>
    <w:multiLevelType w:val="hybridMultilevel"/>
    <w:tmpl w:val="F048C07A"/>
    <w:lvl w:ilvl="0" w:tplc="156E91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555445"/>
    <w:multiLevelType w:val="hybridMultilevel"/>
    <w:tmpl w:val="0C1E37C2"/>
    <w:lvl w:ilvl="0" w:tplc="419C5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1AC932">
      <w:start w:val="1"/>
      <w:numFmt w:val="decimal"/>
      <w:lvlText w:val="1.%2"/>
      <w:lvlJc w:val="left"/>
      <w:pPr>
        <w:tabs>
          <w:tab w:val="num" w:pos="689"/>
        </w:tabs>
        <w:ind w:left="689" w:hanging="405"/>
      </w:pPr>
      <w:rPr>
        <w:rFonts w:ascii="Times New Roman" w:hAnsi="Times New Roman" w:cs="Times New Roman" w:hint="default"/>
        <w:color w:val="auto"/>
      </w:rPr>
    </w:lvl>
    <w:lvl w:ilvl="2" w:tplc="5B68176A">
      <w:start w:val="1"/>
      <w:numFmt w:val="decimal"/>
      <w:lvlText w:val="1.11.%3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  <w:b w:val="0"/>
        <w:szCs w:val="24"/>
      </w:rPr>
    </w:lvl>
    <w:lvl w:ilvl="3" w:tplc="0144E28C">
      <w:numFmt w:val="none"/>
      <w:lvlText w:val=""/>
      <w:lvlJc w:val="left"/>
      <w:pPr>
        <w:tabs>
          <w:tab w:val="num" w:pos="360"/>
        </w:tabs>
      </w:pPr>
    </w:lvl>
    <w:lvl w:ilvl="4" w:tplc="DB84D580">
      <w:numFmt w:val="none"/>
      <w:lvlText w:val=""/>
      <w:lvlJc w:val="left"/>
      <w:pPr>
        <w:tabs>
          <w:tab w:val="num" w:pos="360"/>
        </w:tabs>
      </w:pPr>
    </w:lvl>
    <w:lvl w:ilvl="5" w:tplc="33DAA02C">
      <w:numFmt w:val="none"/>
      <w:lvlText w:val=""/>
      <w:lvlJc w:val="left"/>
      <w:pPr>
        <w:tabs>
          <w:tab w:val="num" w:pos="360"/>
        </w:tabs>
      </w:pPr>
    </w:lvl>
    <w:lvl w:ilvl="6" w:tplc="566A95B2">
      <w:numFmt w:val="none"/>
      <w:lvlText w:val=""/>
      <w:lvlJc w:val="left"/>
      <w:pPr>
        <w:tabs>
          <w:tab w:val="num" w:pos="360"/>
        </w:tabs>
      </w:pPr>
    </w:lvl>
    <w:lvl w:ilvl="7" w:tplc="63D4251C">
      <w:numFmt w:val="none"/>
      <w:lvlText w:val=""/>
      <w:lvlJc w:val="left"/>
      <w:pPr>
        <w:tabs>
          <w:tab w:val="num" w:pos="360"/>
        </w:tabs>
      </w:pPr>
    </w:lvl>
    <w:lvl w:ilvl="8" w:tplc="F636332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E8758EA"/>
    <w:multiLevelType w:val="multilevel"/>
    <w:tmpl w:val="817E4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440"/>
      </w:pPr>
      <w:rPr>
        <w:rFonts w:hint="default"/>
      </w:rPr>
    </w:lvl>
  </w:abstractNum>
  <w:abstractNum w:abstractNumId="9" w15:restartNumberingAfterBreak="0">
    <w:nsid w:val="244C3E96"/>
    <w:multiLevelType w:val="multilevel"/>
    <w:tmpl w:val="D5908A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3906AFB"/>
    <w:multiLevelType w:val="hybridMultilevel"/>
    <w:tmpl w:val="E8DE1C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8F82FDB"/>
    <w:multiLevelType w:val="hybridMultilevel"/>
    <w:tmpl w:val="975054F8"/>
    <w:lvl w:ilvl="0" w:tplc="085C329C">
      <w:start w:val="1"/>
      <w:numFmt w:val="decimal"/>
      <w:lvlText w:val="3.%1."/>
      <w:lvlJc w:val="left"/>
      <w:pPr>
        <w:tabs>
          <w:tab w:val="num" w:pos="547"/>
        </w:tabs>
        <w:ind w:left="547" w:hanging="405"/>
      </w:pPr>
      <w:rPr>
        <w:rFonts w:ascii="Times New Roman" w:eastAsia="Times New Roman" w:hAnsi="Times New Roman" w:cs="Times New Roman" w:hint="default"/>
      </w:rPr>
    </w:lvl>
    <w:lvl w:ilvl="1" w:tplc="6130D0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93876"/>
    <w:multiLevelType w:val="hybridMultilevel"/>
    <w:tmpl w:val="BF526532"/>
    <w:lvl w:ilvl="0" w:tplc="321241DA">
      <w:start w:val="1"/>
      <w:numFmt w:val="decimal"/>
      <w:lvlText w:val="1.7.%1."/>
      <w:lvlJc w:val="left"/>
      <w:pPr>
        <w:tabs>
          <w:tab w:val="num" w:pos="648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56007A">
      <w:start w:val="1"/>
      <w:numFmt w:val="decimal"/>
      <w:lvlText w:val="1.6.%3."/>
      <w:lvlJc w:val="left"/>
      <w:pPr>
        <w:tabs>
          <w:tab w:val="num" w:pos="2628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53E7E"/>
    <w:multiLevelType w:val="multilevel"/>
    <w:tmpl w:val="304C26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1ED40D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3B75C33"/>
    <w:multiLevelType w:val="hybridMultilevel"/>
    <w:tmpl w:val="C8108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7CBC"/>
    <w:multiLevelType w:val="hybridMultilevel"/>
    <w:tmpl w:val="1F569E3A"/>
    <w:lvl w:ilvl="0" w:tplc="700CEBF6">
      <w:start w:val="1"/>
      <w:numFmt w:val="bullet"/>
      <w:suff w:val="space"/>
      <w:lvlText w:val=""/>
      <w:lvlJc w:val="left"/>
      <w:pPr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52C7B"/>
    <w:multiLevelType w:val="hybridMultilevel"/>
    <w:tmpl w:val="4D4A91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94900"/>
    <w:multiLevelType w:val="hybridMultilevel"/>
    <w:tmpl w:val="02C0F044"/>
    <w:lvl w:ilvl="0" w:tplc="F0D24D5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C1E0E"/>
    <w:multiLevelType w:val="multilevel"/>
    <w:tmpl w:val="583EA3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16" w:hanging="1440"/>
      </w:pPr>
      <w:rPr>
        <w:rFonts w:hint="default"/>
      </w:rPr>
    </w:lvl>
  </w:abstractNum>
  <w:abstractNum w:abstractNumId="20" w15:restartNumberingAfterBreak="0">
    <w:nsid w:val="7C397C95"/>
    <w:multiLevelType w:val="multilevel"/>
    <w:tmpl w:val="FAD8E6A0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0"/>
  </w:num>
  <w:num w:numId="5">
    <w:abstractNumId w:val="7"/>
  </w:num>
  <w:num w:numId="6">
    <w:abstractNumId w:val="11"/>
  </w:num>
  <w:num w:numId="7">
    <w:abstractNumId w:val="2"/>
  </w:num>
  <w:num w:numId="8">
    <w:abstractNumId w:val="8"/>
  </w:num>
  <w:num w:numId="9">
    <w:abstractNumId w:val="13"/>
  </w:num>
  <w:num w:numId="10">
    <w:abstractNumId w:val="12"/>
  </w:num>
  <w:num w:numId="11">
    <w:abstractNumId w:val="9"/>
  </w:num>
  <w:num w:numId="12">
    <w:abstractNumId w:val="5"/>
  </w:num>
  <w:num w:numId="13">
    <w:abstractNumId w:val="10"/>
  </w:num>
  <w:num w:numId="14">
    <w:abstractNumId w:val="1"/>
  </w:num>
  <w:num w:numId="15">
    <w:abstractNumId w:val="15"/>
  </w:num>
  <w:num w:numId="16">
    <w:abstractNumId w:val="17"/>
  </w:num>
  <w:num w:numId="17">
    <w:abstractNumId w:val="20"/>
  </w:num>
  <w:num w:numId="18">
    <w:abstractNumId w:val="18"/>
  </w:num>
  <w:num w:numId="19">
    <w:abstractNumId w:val="16"/>
  </w:num>
  <w:num w:numId="20">
    <w:abstractNumId w:val="6"/>
  </w:num>
  <w:num w:numId="2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180"/>
    <w:rsid w:val="00002D78"/>
    <w:rsid w:val="0000662C"/>
    <w:rsid w:val="00007C8D"/>
    <w:rsid w:val="0001135A"/>
    <w:rsid w:val="00012496"/>
    <w:rsid w:val="00012D22"/>
    <w:rsid w:val="000137F0"/>
    <w:rsid w:val="00030A66"/>
    <w:rsid w:val="00032C25"/>
    <w:rsid w:val="00041312"/>
    <w:rsid w:val="00045D9B"/>
    <w:rsid w:val="00047000"/>
    <w:rsid w:val="000531BC"/>
    <w:rsid w:val="0005488A"/>
    <w:rsid w:val="00055859"/>
    <w:rsid w:val="0005613D"/>
    <w:rsid w:val="00062956"/>
    <w:rsid w:val="00066DA1"/>
    <w:rsid w:val="000713D9"/>
    <w:rsid w:val="00077645"/>
    <w:rsid w:val="00080C52"/>
    <w:rsid w:val="000843B2"/>
    <w:rsid w:val="00085290"/>
    <w:rsid w:val="000909DE"/>
    <w:rsid w:val="000928EA"/>
    <w:rsid w:val="000A3D3D"/>
    <w:rsid w:val="000A671D"/>
    <w:rsid w:val="000B0B4A"/>
    <w:rsid w:val="000B524B"/>
    <w:rsid w:val="000B606E"/>
    <w:rsid w:val="000B7C90"/>
    <w:rsid w:val="000C1FEB"/>
    <w:rsid w:val="000C35A6"/>
    <w:rsid w:val="000C5E74"/>
    <w:rsid w:val="000C755E"/>
    <w:rsid w:val="000D2AF0"/>
    <w:rsid w:val="000D6127"/>
    <w:rsid w:val="000D6B9B"/>
    <w:rsid w:val="000E1B3C"/>
    <w:rsid w:val="000E2AE6"/>
    <w:rsid w:val="000E721B"/>
    <w:rsid w:val="000E778C"/>
    <w:rsid w:val="000E7ECF"/>
    <w:rsid w:val="000F129C"/>
    <w:rsid w:val="000F1C11"/>
    <w:rsid w:val="000F2106"/>
    <w:rsid w:val="001010B4"/>
    <w:rsid w:val="00101F62"/>
    <w:rsid w:val="00103E8E"/>
    <w:rsid w:val="0010473E"/>
    <w:rsid w:val="00106F69"/>
    <w:rsid w:val="001149F8"/>
    <w:rsid w:val="00122B81"/>
    <w:rsid w:val="00122F05"/>
    <w:rsid w:val="001350D4"/>
    <w:rsid w:val="00136A21"/>
    <w:rsid w:val="00140C2A"/>
    <w:rsid w:val="0014396B"/>
    <w:rsid w:val="00151CFB"/>
    <w:rsid w:val="00153F02"/>
    <w:rsid w:val="00154229"/>
    <w:rsid w:val="00154258"/>
    <w:rsid w:val="00154FCA"/>
    <w:rsid w:val="00163842"/>
    <w:rsid w:val="00163960"/>
    <w:rsid w:val="00171678"/>
    <w:rsid w:val="00173997"/>
    <w:rsid w:val="00175CAF"/>
    <w:rsid w:val="001765F5"/>
    <w:rsid w:val="00182CCB"/>
    <w:rsid w:val="001836C8"/>
    <w:rsid w:val="001847C2"/>
    <w:rsid w:val="001866FD"/>
    <w:rsid w:val="001A260F"/>
    <w:rsid w:val="001A28C2"/>
    <w:rsid w:val="001B0A1F"/>
    <w:rsid w:val="001B0DBE"/>
    <w:rsid w:val="001B15B0"/>
    <w:rsid w:val="001C1837"/>
    <w:rsid w:val="001C2B63"/>
    <w:rsid w:val="001C7A9A"/>
    <w:rsid w:val="001D1228"/>
    <w:rsid w:val="001D1E58"/>
    <w:rsid w:val="001D2999"/>
    <w:rsid w:val="001D6F14"/>
    <w:rsid w:val="001D71EA"/>
    <w:rsid w:val="001E0180"/>
    <w:rsid w:val="001E22EA"/>
    <w:rsid w:val="001E4CA0"/>
    <w:rsid w:val="001F0724"/>
    <w:rsid w:val="001F3094"/>
    <w:rsid w:val="001F4271"/>
    <w:rsid w:val="00200A4F"/>
    <w:rsid w:val="00202F5E"/>
    <w:rsid w:val="0020385A"/>
    <w:rsid w:val="00214C65"/>
    <w:rsid w:val="00216D9A"/>
    <w:rsid w:val="002177E2"/>
    <w:rsid w:val="0022076A"/>
    <w:rsid w:val="00222F3F"/>
    <w:rsid w:val="00230146"/>
    <w:rsid w:val="00230BA5"/>
    <w:rsid w:val="0023160A"/>
    <w:rsid w:val="00234943"/>
    <w:rsid w:val="00240A44"/>
    <w:rsid w:val="00251FCA"/>
    <w:rsid w:val="002552E2"/>
    <w:rsid w:val="0026203F"/>
    <w:rsid w:val="002623B6"/>
    <w:rsid w:val="00262A69"/>
    <w:rsid w:val="00265544"/>
    <w:rsid w:val="0027128B"/>
    <w:rsid w:val="00284446"/>
    <w:rsid w:val="00290A8B"/>
    <w:rsid w:val="0029250B"/>
    <w:rsid w:val="00296886"/>
    <w:rsid w:val="002A2303"/>
    <w:rsid w:val="002A3239"/>
    <w:rsid w:val="002A4A61"/>
    <w:rsid w:val="002A695E"/>
    <w:rsid w:val="002B29F0"/>
    <w:rsid w:val="002B45EF"/>
    <w:rsid w:val="002B53F6"/>
    <w:rsid w:val="002B5473"/>
    <w:rsid w:val="002B5532"/>
    <w:rsid w:val="002D0C50"/>
    <w:rsid w:val="002D2123"/>
    <w:rsid w:val="002D3A98"/>
    <w:rsid w:val="002D4012"/>
    <w:rsid w:val="002E4061"/>
    <w:rsid w:val="002F3083"/>
    <w:rsid w:val="002F32BF"/>
    <w:rsid w:val="003016E8"/>
    <w:rsid w:val="00301FA0"/>
    <w:rsid w:val="00304D5D"/>
    <w:rsid w:val="00312258"/>
    <w:rsid w:val="0031692A"/>
    <w:rsid w:val="003169BD"/>
    <w:rsid w:val="00322593"/>
    <w:rsid w:val="00326B3E"/>
    <w:rsid w:val="00327D9C"/>
    <w:rsid w:val="00333FD5"/>
    <w:rsid w:val="00334D68"/>
    <w:rsid w:val="00336277"/>
    <w:rsid w:val="00336EB8"/>
    <w:rsid w:val="003377BF"/>
    <w:rsid w:val="00337A39"/>
    <w:rsid w:val="00345A49"/>
    <w:rsid w:val="003520FB"/>
    <w:rsid w:val="0035304E"/>
    <w:rsid w:val="00353DEC"/>
    <w:rsid w:val="003620DE"/>
    <w:rsid w:val="003677F2"/>
    <w:rsid w:val="00372336"/>
    <w:rsid w:val="00372D8F"/>
    <w:rsid w:val="00374FD8"/>
    <w:rsid w:val="00380982"/>
    <w:rsid w:val="0038267A"/>
    <w:rsid w:val="0038505C"/>
    <w:rsid w:val="00385993"/>
    <w:rsid w:val="00386A6C"/>
    <w:rsid w:val="003901DB"/>
    <w:rsid w:val="00390DCA"/>
    <w:rsid w:val="003910A0"/>
    <w:rsid w:val="003A3878"/>
    <w:rsid w:val="003B1A2C"/>
    <w:rsid w:val="003B2910"/>
    <w:rsid w:val="003B5674"/>
    <w:rsid w:val="003B7DCF"/>
    <w:rsid w:val="003C0411"/>
    <w:rsid w:val="003D2595"/>
    <w:rsid w:val="003D5D92"/>
    <w:rsid w:val="003E0076"/>
    <w:rsid w:val="003E2788"/>
    <w:rsid w:val="003E303C"/>
    <w:rsid w:val="003E3A7B"/>
    <w:rsid w:val="003E7A51"/>
    <w:rsid w:val="003F123B"/>
    <w:rsid w:val="003F4A9C"/>
    <w:rsid w:val="003F4B36"/>
    <w:rsid w:val="003F5867"/>
    <w:rsid w:val="00404889"/>
    <w:rsid w:val="004221AF"/>
    <w:rsid w:val="0043242B"/>
    <w:rsid w:val="00443423"/>
    <w:rsid w:val="004444F6"/>
    <w:rsid w:val="00447387"/>
    <w:rsid w:val="004473F0"/>
    <w:rsid w:val="004601DF"/>
    <w:rsid w:val="00461C56"/>
    <w:rsid w:val="004620E5"/>
    <w:rsid w:val="0046344F"/>
    <w:rsid w:val="00466DE1"/>
    <w:rsid w:val="0046793E"/>
    <w:rsid w:val="004716F6"/>
    <w:rsid w:val="00475B17"/>
    <w:rsid w:val="00476C90"/>
    <w:rsid w:val="00484403"/>
    <w:rsid w:val="00494521"/>
    <w:rsid w:val="00495587"/>
    <w:rsid w:val="00495601"/>
    <w:rsid w:val="00495EF5"/>
    <w:rsid w:val="004A0804"/>
    <w:rsid w:val="004A13FA"/>
    <w:rsid w:val="004A745F"/>
    <w:rsid w:val="004B03C2"/>
    <w:rsid w:val="004B4C69"/>
    <w:rsid w:val="004B537B"/>
    <w:rsid w:val="004C12B8"/>
    <w:rsid w:val="004C18AD"/>
    <w:rsid w:val="004C2B77"/>
    <w:rsid w:val="004C2D2F"/>
    <w:rsid w:val="004C3808"/>
    <w:rsid w:val="004C695E"/>
    <w:rsid w:val="004C6FF4"/>
    <w:rsid w:val="004C7CC0"/>
    <w:rsid w:val="004D0C72"/>
    <w:rsid w:val="004D3A69"/>
    <w:rsid w:val="004D55A4"/>
    <w:rsid w:val="004E3CF6"/>
    <w:rsid w:val="004E6511"/>
    <w:rsid w:val="004E7BBF"/>
    <w:rsid w:val="004F4F97"/>
    <w:rsid w:val="004F5030"/>
    <w:rsid w:val="004F56F8"/>
    <w:rsid w:val="004F7C83"/>
    <w:rsid w:val="005053D1"/>
    <w:rsid w:val="0050725F"/>
    <w:rsid w:val="00514246"/>
    <w:rsid w:val="00521EF2"/>
    <w:rsid w:val="005233F3"/>
    <w:rsid w:val="00523D68"/>
    <w:rsid w:val="005257E7"/>
    <w:rsid w:val="00526852"/>
    <w:rsid w:val="00527856"/>
    <w:rsid w:val="005307E6"/>
    <w:rsid w:val="00532FE7"/>
    <w:rsid w:val="00533393"/>
    <w:rsid w:val="00533A7B"/>
    <w:rsid w:val="00534D99"/>
    <w:rsid w:val="005436B4"/>
    <w:rsid w:val="0054716C"/>
    <w:rsid w:val="00551EDC"/>
    <w:rsid w:val="005527BC"/>
    <w:rsid w:val="00552B06"/>
    <w:rsid w:val="00553353"/>
    <w:rsid w:val="00554956"/>
    <w:rsid w:val="00555AF6"/>
    <w:rsid w:val="00556DE8"/>
    <w:rsid w:val="00563DA4"/>
    <w:rsid w:val="00576546"/>
    <w:rsid w:val="00577EA3"/>
    <w:rsid w:val="00583F27"/>
    <w:rsid w:val="00586835"/>
    <w:rsid w:val="00593604"/>
    <w:rsid w:val="005A32B4"/>
    <w:rsid w:val="005A49FD"/>
    <w:rsid w:val="005A54A8"/>
    <w:rsid w:val="005B13F3"/>
    <w:rsid w:val="005C043F"/>
    <w:rsid w:val="005C050A"/>
    <w:rsid w:val="005C4DD6"/>
    <w:rsid w:val="005C5716"/>
    <w:rsid w:val="005C78BF"/>
    <w:rsid w:val="005C7DE4"/>
    <w:rsid w:val="005D3981"/>
    <w:rsid w:val="005D6E57"/>
    <w:rsid w:val="005E0A36"/>
    <w:rsid w:val="005E45E0"/>
    <w:rsid w:val="005E5E1D"/>
    <w:rsid w:val="005E5E23"/>
    <w:rsid w:val="005F11D8"/>
    <w:rsid w:val="005F156C"/>
    <w:rsid w:val="005F7DDA"/>
    <w:rsid w:val="0060049C"/>
    <w:rsid w:val="00600F05"/>
    <w:rsid w:val="00603688"/>
    <w:rsid w:val="00612B77"/>
    <w:rsid w:val="0061470B"/>
    <w:rsid w:val="00615781"/>
    <w:rsid w:val="006158F1"/>
    <w:rsid w:val="00620540"/>
    <w:rsid w:val="006243FE"/>
    <w:rsid w:val="0062713A"/>
    <w:rsid w:val="006279E8"/>
    <w:rsid w:val="00633445"/>
    <w:rsid w:val="00634220"/>
    <w:rsid w:val="006344B1"/>
    <w:rsid w:val="006442B2"/>
    <w:rsid w:val="006525BB"/>
    <w:rsid w:val="006526AA"/>
    <w:rsid w:val="006536FE"/>
    <w:rsid w:val="00653CC2"/>
    <w:rsid w:val="00657751"/>
    <w:rsid w:val="00660101"/>
    <w:rsid w:val="00660389"/>
    <w:rsid w:val="00660AB3"/>
    <w:rsid w:val="00660F53"/>
    <w:rsid w:val="00661E25"/>
    <w:rsid w:val="00667486"/>
    <w:rsid w:val="00671517"/>
    <w:rsid w:val="00675A5A"/>
    <w:rsid w:val="00683DEB"/>
    <w:rsid w:val="00687C8D"/>
    <w:rsid w:val="00691DFE"/>
    <w:rsid w:val="00692E14"/>
    <w:rsid w:val="00694E98"/>
    <w:rsid w:val="00694F93"/>
    <w:rsid w:val="00695B02"/>
    <w:rsid w:val="00695C2C"/>
    <w:rsid w:val="00695D1A"/>
    <w:rsid w:val="00695DC2"/>
    <w:rsid w:val="006A393C"/>
    <w:rsid w:val="006B09A3"/>
    <w:rsid w:val="006B25F8"/>
    <w:rsid w:val="006B62EF"/>
    <w:rsid w:val="006C28EE"/>
    <w:rsid w:val="006C4982"/>
    <w:rsid w:val="006C7F8E"/>
    <w:rsid w:val="006D1D9A"/>
    <w:rsid w:val="006D20E6"/>
    <w:rsid w:val="006E2F7A"/>
    <w:rsid w:val="006E495B"/>
    <w:rsid w:val="006E509C"/>
    <w:rsid w:val="006F0264"/>
    <w:rsid w:val="006F311C"/>
    <w:rsid w:val="006F56E2"/>
    <w:rsid w:val="006F71F1"/>
    <w:rsid w:val="00700404"/>
    <w:rsid w:val="00702FD5"/>
    <w:rsid w:val="007118D1"/>
    <w:rsid w:val="00711F76"/>
    <w:rsid w:val="00713FA4"/>
    <w:rsid w:val="00715809"/>
    <w:rsid w:val="007206A8"/>
    <w:rsid w:val="00725E37"/>
    <w:rsid w:val="007356AC"/>
    <w:rsid w:val="0073696D"/>
    <w:rsid w:val="007375CC"/>
    <w:rsid w:val="007412A2"/>
    <w:rsid w:val="00744873"/>
    <w:rsid w:val="00744B39"/>
    <w:rsid w:val="00750515"/>
    <w:rsid w:val="007506CE"/>
    <w:rsid w:val="00751A55"/>
    <w:rsid w:val="00751F0B"/>
    <w:rsid w:val="007524ED"/>
    <w:rsid w:val="00754632"/>
    <w:rsid w:val="00754A03"/>
    <w:rsid w:val="00760463"/>
    <w:rsid w:val="007619AA"/>
    <w:rsid w:val="00767660"/>
    <w:rsid w:val="00772102"/>
    <w:rsid w:val="007725D2"/>
    <w:rsid w:val="00773D8F"/>
    <w:rsid w:val="00774009"/>
    <w:rsid w:val="007747F7"/>
    <w:rsid w:val="00774DDE"/>
    <w:rsid w:val="00774E4E"/>
    <w:rsid w:val="00780320"/>
    <w:rsid w:val="00781315"/>
    <w:rsid w:val="00783919"/>
    <w:rsid w:val="0078493B"/>
    <w:rsid w:val="007854B5"/>
    <w:rsid w:val="007912D0"/>
    <w:rsid w:val="007A509A"/>
    <w:rsid w:val="007A5194"/>
    <w:rsid w:val="007A615F"/>
    <w:rsid w:val="007A7A51"/>
    <w:rsid w:val="007A7D34"/>
    <w:rsid w:val="007B25A9"/>
    <w:rsid w:val="007C3726"/>
    <w:rsid w:val="007C5681"/>
    <w:rsid w:val="007C5BE8"/>
    <w:rsid w:val="007D2277"/>
    <w:rsid w:val="007D2353"/>
    <w:rsid w:val="007D400D"/>
    <w:rsid w:val="007D62AF"/>
    <w:rsid w:val="007E078C"/>
    <w:rsid w:val="007E1650"/>
    <w:rsid w:val="007E6FA8"/>
    <w:rsid w:val="007F137B"/>
    <w:rsid w:val="007F1AE1"/>
    <w:rsid w:val="007F486F"/>
    <w:rsid w:val="007F6E94"/>
    <w:rsid w:val="00802D57"/>
    <w:rsid w:val="0080397E"/>
    <w:rsid w:val="008040E8"/>
    <w:rsid w:val="00804798"/>
    <w:rsid w:val="00810B09"/>
    <w:rsid w:val="0081676B"/>
    <w:rsid w:val="00820116"/>
    <w:rsid w:val="00820CCE"/>
    <w:rsid w:val="0082303A"/>
    <w:rsid w:val="00824BEE"/>
    <w:rsid w:val="00824E84"/>
    <w:rsid w:val="0083282E"/>
    <w:rsid w:val="00836A90"/>
    <w:rsid w:val="00836E4F"/>
    <w:rsid w:val="008454DB"/>
    <w:rsid w:val="00845E1F"/>
    <w:rsid w:val="008471B8"/>
    <w:rsid w:val="008501E7"/>
    <w:rsid w:val="00854106"/>
    <w:rsid w:val="0086017B"/>
    <w:rsid w:val="0086270E"/>
    <w:rsid w:val="008749FC"/>
    <w:rsid w:val="00876B98"/>
    <w:rsid w:val="00883A63"/>
    <w:rsid w:val="00887710"/>
    <w:rsid w:val="008A0251"/>
    <w:rsid w:val="008A0E79"/>
    <w:rsid w:val="008A1119"/>
    <w:rsid w:val="008A6FB0"/>
    <w:rsid w:val="008B05F5"/>
    <w:rsid w:val="008B2BD1"/>
    <w:rsid w:val="008B7B25"/>
    <w:rsid w:val="008B7F1B"/>
    <w:rsid w:val="008C2237"/>
    <w:rsid w:val="008C25AD"/>
    <w:rsid w:val="008C568E"/>
    <w:rsid w:val="008C5F46"/>
    <w:rsid w:val="008C6881"/>
    <w:rsid w:val="008D199A"/>
    <w:rsid w:val="008D2F57"/>
    <w:rsid w:val="008D3056"/>
    <w:rsid w:val="008D59A0"/>
    <w:rsid w:val="008D5E1D"/>
    <w:rsid w:val="008D5F98"/>
    <w:rsid w:val="008E5CC8"/>
    <w:rsid w:val="008E657A"/>
    <w:rsid w:val="008F00DC"/>
    <w:rsid w:val="008F10F5"/>
    <w:rsid w:val="008F2F7C"/>
    <w:rsid w:val="0090013C"/>
    <w:rsid w:val="009023F1"/>
    <w:rsid w:val="00912682"/>
    <w:rsid w:val="00913085"/>
    <w:rsid w:val="00916660"/>
    <w:rsid w:val="0092151E"/>
    <w:rsid w:val="00921A58"/>
    <w:rsid w:val="00922417"/>
    <w:rsid w:val="0092637A"/>
    <w:rsid w:val="00936006"/>
    <w:rsid w:val="00936872"/>
    <w:rsid w:val="00937CE8"/>
    <w:rsid w:val="00941894"/>
    <w:rsid w:val="00941B3F"/>
    <w:rsid w:val="00952BDF"/>
    <w:rsid w:val="009548AE"/>
    <w:rsid w:val="00956B09"/>
    <w:rsid w:val="009608D3"/>
    <w:rsid w:val="00960B22"/>
    <w:rsid w:val="0096119E"/>
    <w:rsid w:val="00966C6D"/>
    <w:rsid w:val="009770CE"/>
    <w:rsid w:val="00982243"/>
    <w:rsid w:val="0098319B"/>
    <w:rsid w:val="009922CA"/>
    <w:rsid w:val="009927A2"/>
    <w:rsid w:val="009944FC"/>
    <w:rsid w:val="009A015F"/>
    <w:rsid w:val="009A0310"/>
    <w:rsid w:val="009A0B78"/>
    <w:rsid w:val="009A4A5F"/>
    <w:rsid w:val="009A6F3E"/>
    <w:rsid w:val="009B02C3"/>
    <w:rsid w:val="009B1BB7"/>
    <w:rsid w:val="009B30E6"/>
    <w:rsid w:val="009B5D0C"/>
    <w:rsid w:val="009B5F29"/>
    <w:rsid w:val="009B668B"/>
    <w:rsid w:val="009C2C9C"/>
    <w:rsid w:val="009C4CEC"/>
    <w:rsid w:val="009C7466"/>
    <w:rsid w:val="009D09DE"/>
    <w:rsid w:val="009E1164"/>
    <w:rsid w:val="009E2EFE"/>
    <w:rsid w:val="009E409A"/>
    <w:rsid w:val="009F450C"/>
    <w:rsid w:val="009F5C10"/>
    <w:rsid w:val="00A06A61"/>
    <w:rsid w:val="00A1116B"/>
    <w:rsid w:val="00A1430E"/>
    <w:rsid w:val="00A17072"/>
    <w:rsid w:val="00A23B9D"/>
    <w:rsid w:val="00A31266"/>
    <w:rsid w:val="00A31739"/>
    <w:rsid w:val="00A32237"/>
    <w:rsid w:val="00A37DF8"/>
    <w:rsid w:val="00A4020E"/>
    <w:rsid w:val="00A42E36"/>
    <w:rsid w:val="00A4574B"/>
    <w:rsid w:val="00A46B10"/>
    <w:rsid w:val="00A5541D"/>
    <w:rsid w:val="00A56D49"/>
    <w:rsid w:val="00A60DE2"/>
    <w:rsid w:val="00A62F93"/>
    <w:rsid w:val="00A711CF"/>
    <w:rsid w:val="00A75ED8"/>
    <w:rsid w:val="00A768F0"/>
    <w:rsid w:val="00A80CA3"/>
    <w:rsid w:val="00A8439A"/>
    <w:rsid w:val="00A90906"/>
    <w:rsid w:val="00A92082"/>
    <w:rsid w:val="00A9338B"/>
    <w:rsid w:val="00A974CB"/>
    <w:rsid w:val="00AA33CE"/>
    <w:rsid w:val="00AA789D"/>
    <w:rsid w:val="00AB0B6C"/>
    <w:rsid w:val="00AB19C1"/>
    <w:rsid w:val="00AB35B3"/>
    <w:rsid w:val="00AB4B3F"/>
    <w:rsid w:val="00AB52D6"/>
    <w:rsid w:val="00AC0718"/>
    <w:rsid w:val="00AC26CF"/>
    <w:rsid w:val="00AC6F2F"/>
    <w:rsid w:val="00AD3EB6"/>
    <w:rsid w:val="00AD65FE"/>
    <w:rsid w:val="00AD6A70"/>
    <w:rsid w:val="00AE1607"/>
    <w:rsid w:val="00AE35F8"/>
    <w:rsid w:val="00AE3CC5"/>
    <w:rsid w:val="00AF2AA0"/>
    <w:rsid w:val="00AF3591"/>
    <w:rsid w:val="00AF4D11"/>
    <w:rsid w:val="00B00D96"/>
    <w:rsid w:val="00B01D41"/>
    <w:rsid w:val="00B03CC3"/>
    <w:rsid w:val="00B121BC"/>
    <w:rsid w:val="00B2290D"/>
    <w:rsid w:val="00B319C0"/>
    <w:rsid w:val="00B32936"/>
    <w:rsid w:val="00B34078"/>
    <w:rsid w:val="00B341D5"/>
    <w:rsid w:val="00B46E87"/>
    <w:rsid w:val="00B475A7"/>
    <w:rsid w:val="00B55174"/>
    <w:rsid w:val="00B5642F"/>
    <w:rsid w:val="00B569B4"/>
    <w:rsid w:val="00B633B8"/>
    <w:rsid w:val="00B64CE0"/>
    <w:rsid w:val="00B666D6"/>
    <w:rsid w:val="00B758CA"/>
    <w:rsid w:val="00B75CBC"/>
    <w:rsid w:val="00B81527"/>
    <w:rsid w:val="00B83B4B"/>
    <w:rsid w:val="00B84800"/>
    <w:rsid w:val="00B932FE"/>
    <w:rsid w:val="00B94DFF"/>
    <w:rsid w:val="00B97AC7"/>
    <w:rsid w:val="00BA51C6"/>
    <w:rsid w:val="00BB0E9A"/>
    <w:rsid w:val="00BB456C"/>
    <w:rsid w:val="00BB48CD"/>
    <w:rsid w:val="00BB59DA"/>
    <w:rsid w:val="00BB6EBA"/>
    <w:rsid w:val="00BC05AF"/>
    <w:rsid w:val="00BC12D2"/>
    <w:rsid w:val="00BC1BEB"/>
    <w:rsid w:val="00BC31DF"/>
    <w:rsid w:val="00BC556B"/>
    <w:rsid w:val="00BD10A0"/>
    <w:rsid w:val="00BD1B65"/>
    <w:rsid w:val="00BD47A3"/>
    <w:rsid w:val="00BD4A51"/>
    <w:rsid w:val="00BD53B5"/>
    <w:rsid w:val="00BD5B79"/>
    <w:rsid w:val="00BD7EB6"/>
    <w:rsid w:val="00BE5666"/>
    <w:rsid w:val="00BE5667"/>
    <w:rsid w:val="00BE66FC"/>
    <w:rsid w:val="00BE7B4A"/>
    <w:rsid w:val="00BF1B7B"/>
    <w:rsid w:val="00BF1FAC"/>
    <w:rsid w:val="00BF42B6"/>
    <w:rsid w:val="00BF5DFA"/>
    <w:rsid w:val="00BF5F47"/>
    <w:rsid w:val="00BF6F2D"/>
    <w:rsid w:val="00C20044"/>
    <w:rsid w:val="00C332F6"/>
    <w:rsid w:val="00C46593"/>
    <w:rsid w:val="00C502BB"/>
    <w:rsid w:val="00C50447"/>
    <w:rsid w:val="00C535D3"/>
    <w:rsid w:val="00C61C62"/>
    <w:rsid w:val="00C635B2"/>
    <w:rsid w:val="00C72DD4"/>
    <w:rsid w:val="00C7360C"/>
    <w:rsid w:val="00C7774F"/>
    <w:rsid w:val="00C81E08"/>
    <w:rsid w:val="00C842E8"/>
    <w:rsid w:val="00C85C3E"/>
    <w:rsid w:val="00C905FC"/>
    <w:rsid w:val="00C96F5A"/>
    <w:rsid w:val="00CA38A6"/>
    <w:rsid w:val="00CA505D"/>
    <w:rsid w:val="00CA5623"/>
    <w:rsid w:val="00CA5A0E"/>
    <w:rsid w:val="00CB0E22"/>
    <w:rsid w:val="00CB1AC1"/>
    <w:rsid w:val="00CB4C47"/>
    <w:rsid w:val="00CB58F8"/>
    <w:rsid w:val="00CB6093"/>
    <w:rsid w:val="00CB708B"/>
    <w:rsid w:val="00CC39F4"/>
    <w:rsid w:val="00CC3E6A"/>
    <w:rsid w:val="00CC71DE"/>
    <w:rsid w:val="00CD37DC"/>
    <w:rsid w:val="00CD66A4"/>
    <w:rsid w:val="00CE00E5"/>
    <w:rsid w:val="00CF1F6D"/>
    <w:rsid w:val="00CF20B4"/>
    <w:rsid w:val="00CF3112"/>
    <w:rsid w:val="00CF4E90"/>
    <w:rsid w:val="00CF5A0A"/>
    <w:rsid w:val="00D038F3"/>
    <w:rsid w:val="00D071EC"/>
    <w:rsid w:val="00D1178B"/>
    <w:rsid w:val="00D13089"/>
    <w:rsid w:val="00D156AF"/>
    <w:rsid w:val="00D20B24"/>
    <w:rsid w:val="00D2192F"/>
    <w:rsid w:val="00D21FFE"/>
    <w:rsid w:val="00D2729F"/>
    <w:rsid w:val="00D27FF4"/>
    <w:rsid w:val="00D31EA3"/>
    <w:rsid w:val="00D3347C"/>
    <w:rsid w:val="00D4054E"/>
    <w:rsid w:val="00D4228F"/>
    <w:rsid w:val="00D4268B"/>
    <w:rsid w:val="00D43FA6"/>
    <w:rsid w:val="00D50666"/>
    <w:rsid w:val="00D51CD7"/>
    <w:rsid w:val="00D54EDB"/>
    <w:rsid w:val="00D61E86"/>
    <w:rsid w:val="00D668CB"/>
    <w:rsid w:val="00D67AD4"/>
    <w:rsid w:val="00D7077F"/>
    <w:rsid w:val="00D75B1D"/>
    <w:rsid w:val="00D86C32"/>
    <w:rsid w:val="00D92538"/>
    <w:rsid w:val="00D950B7"/>
    <w:rsid w:val="00DA04A9"/>
    <w:rsid w:val="00DA6464"/>
    <w:rsid w:val="00DA6664"/>
    <w:rsid w:val="00DB0A79"/>
    <w:rsid w:val="00DB2682"/>
    <w:rsid w:val="00DB3F86"/>
    <w:rsid w:val="00DC5350"/>
    <w:rsid w:val="00DD22E3"/>
    <w:rsid w:val="00DD3136"/>
    <w:rsid w:val="00DD575A"/>
    <w:rsid w:val="00DD72D5"/>
    <w:rsid w:val="00DE0089"/>
    <w:rsid w:val="00DE2153"/>
    <w:rsid w:val="00DE27BF"/>
    <w:rsid w:val="00DF105E"/>
    <w:rsid w:val="00DF144A"/>
    <w:rsid w:val="00DF1B62"/>
    <w:rsid w:val="00DF2725"/>
    <w:rsid w:val="00DF4AA3"/>
    <w:rsid w:val="00DF766B"/>
    <w:rsid w:val="00E028D3"/>
    <w:rsid w:val="00E02B45"/>
    <w:rsid w:val="00E072D5"/>
    <w:rsid w:val="00E07CE0"/>
    <w:rsid w:val="00E10D74"/>
    <w:rsid w:val="00E218F1"/>
    <w:rsid w:val="00E21EBB"/>
    <w:rsid w:val="00E21F5C"/>
    <w:rsid w:val="00E258DC"/>
    <w:rsid w:val="00E27AF0"/>
    <w:rsid w:val="00E30A3F"/>
    <w:rsid w:val="00E32B9C"/>
    <w:rsid w:val="00E32DE8"/>
    <w:rsid w:val="00E32E34"/>
    <w:rsid w:val="00E33E59"/>
    <w:rsid w:val="00E359B7"/>
    <w:rsid w:val="00E41070"/>
    <w:rsid w:val="00E440B2"/>
    <w:rsid w:val="00E46F52"/>
    <w:rsid w:val="00E568E5"/>
    <w:rsid w:val="00E56B41"/>
    <w:rsid w:val="00E60010"/>
    <w:rsid w:val="00E6678F"/>
    <w:rsid w:val="00E72855"/>
    <w:rsid w:val="00E732A0"/>
    <w:rsid w:val="00E74B5E"/>
    <w:rsid w:val="00E85FC0"/>
    <w:rsid w:val="00E9231A"/>
    <w:rsid w:val="00E9320E"/>
    <w:rsid w:val="00EA3910"/>
    <w:rsid w:val="00EA518D"/>
    <w:rsid w:val="00EA56A6"/>
    <w:rsid w:val="00EB6CC4"/>
    <w:rsid w:val="00EB7009"/>
    <w:rsid w:val="00EC3398"/>
    <w:rsid w:val="00ED0536"/>
    <w:rsid w:val="00ED18EF"/>
    <w:rsid w:val="00ED3481"/>
    <w:rsid w:val="00EE35DD"/>
    <w:rsid w:val="00EE6FC7"/>
    <w:rsid w:val="00EF01BE"/>
    <w:rsid w:val="00EF1EB3"/>
    <w:rsid w:val="00EF597E"/>
    <w:rsid w:val="00F021A8"/>
    <w:rsid w:val="00F023C7"/>
    <w:rsid w:val="00F02AD2"/>
    <w:rsid w:val="00F15C3B"/>
    <w:rsid w:val="00F15CEF"/>
    <w:rsid w:val="00F23A1A"/>
    <w:rsid w:val="00F276E3"/>
    <w:rsid w:val="00F339F2"/>
    <w:rsid w:val="00F36566"/>
    <w:rsid w:val="00F41DCC"/>
    <w:rsid w:val="00F42BF2"/>
    <w:rsid w:val="00F517BE"/>
    <w:rsid w:val="00F51E45"/>
    <w:rsid w:val="00F53096"/>
    <w:rsid w:val="00F613C4"/>
    <w:rsid w:val="00F61CB2"/>
    <w:rsid w:val="00F61CC0"/>
    <w:rsid w:val="00F65210"/>
    <w:rsid w:val="00F65DB3"/>
    <w:rsid w:val="00F74914"/>
    <w:rsid w:val="00F7584C"/>
    <w:rsid w:val="00F76A07"/>
    <w:rsid w:val="00F771A5"/>
    <w:rsid w:val="00F77428"/>
    <w:rsid w:val="00F85B41"/>
    <w:rsid w:val="00F86BC0"/>
    <w:rsid w:val="00F87996"/>
    <w:rsid w:val="00F91D2D"/>
    <w:rsid w:val="00F96D43"/>
    <w:rsid w:val="00FA00D8"/>
    <w:rsid w:val="00FA2587"/>
    <w:rsid w:val="00FB29DE"/>
    <w:rsid w:val="00FB4B3B"/>
    <w:rsid w:val="00FB6122"/>
    <w:rsid w:val="00FC0873"/>
    <w:rsid w:val="00FC20AF"/>
    <w:rsid w:val="00FC328A"/>
    <w:rsid w:val="00FC3AC2"/>
    <w:rsid w:val="00FC5990"/>
    <w:rsid w:val="00FC6C35"/>
    <w:rsid w:val="00FC734F"/>
    <w:rsid w:val="00FC7C55"/>
    <w:rsid w:val="00FF5B34"/>
    <w:rsid w:val="00FF5F04"/>
    <w:rsid w:val="00FF6EA7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73E3F"/>
  <w15:docId w15:val="{BFFD24C1-ADDA-4C54-941F-50241E9B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180"/>
    <w:rPr>
      <w:rFonts w:eastAsia="SimSun"/>
      <w:lang w:val="en-US"/>
    </w:rPr>
  </w:style>
  <w:style w:type="paragraph" w:styleId="1">
    <w:name w:val="heading 1"/>
    <w:aliases w:val="Modulo"/>
    <w:basedOn w:val="a"/>
    <w:next w:val="a"/>
    <w:qFormat/>
    <w:rsid w:val="001E0180"/>
    <w:pPr>
      <w:keepNext/>
      <w:jc w:val="center"/>
      <w:outlineLvl w:val="0"/>
    </w:pPr>
    <w:rPr>
      <w:b/>
      <w:sz w:val="30"/>
      <w:u w:val="single"/>
      <w:lang w:val="en-GB"/>
    </w:rPr>
  </w:style>
  <w:style w:type="paragraph" w:styleId="20">
    <w:name w:val="heading 2"/>
    <w:aliases w:val="Oggetto,Oggetto Carattere,Oggetto Carattere Carattere Carattere Carattere,Oggetto Carattere Carattere Carattere,Oggetto Carattere Carattere,Paragraaf,Oggetto Carattere Carattere Carattere Carattere Carattere Carattere"/>
    <w:basedOn w:val="a"/>
    <w:next w:val="a"/>
    <w:qFormat/>
    <w:rsid w:val="001E0180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outlineLvl w:val="1"/>
    </w:pPr>
    <w:rPr>
      <w:rFonts w:ascii="Arial" w:hAnsi="Arial"/>
      <w:sz w:val="24"/>
      <w:lang w:val="en-GB"/>
    </w:rPr>
  </w:style>
  <w:style w:type="paragraph" w:styleId="3">
    <w:name w:val="heading 3"/>
    <w:aliases w:val="Sotto-oggetto,Subparagraaf"/>
    <w:basedOn w:val="a"/>
    <w:next w:val="a"/>
    <w:qFormat/>
    <w:rsid w:val="001E0180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snapToGrid w:val="0"/>
      <w:spacing w:val="-3"/>
      <w:sz w:val="24"/>
    </w:rPr>
  </w:style>
  <w:style w:type="paragraph" w:styleId="4">
    <w:name w:val="heading 4"/>
    <w:basedOn w:val="a"/>
    <w:next w:val="a"/>
    <w:qFormat/>
    <w:rsid w:val="001E0180"/>
    <w:pPr>
      <w:keepNext/>
      <w:outlineLvl w:val="3"/>
    </w:pPr>
    <w:rPr>
      <w:rFonts w:ascii="Arial" w:hAnsi="Arial"/>
      <w:b/>
      <w:sz w:val="23"/>
      <w:lang w:val="en-GB"/>
    </w:rPr>
  </w:style>
  <w:style w:type="paragraph" w:styleId="5">
    <w:name w:val="heading 5"/>
    <w:basedOn w:val="a"/>
    <w:next w:val="a"/>
    <w:qFormat/>
    <w:rsid w:val="001E0180"/>
    <w:pPr>
      <w:outlineLvl w:val="4"/>
    </w:pPr>
    <w:rPr>
      <w:rFonts w:ascii="CG Times (W1)" w:hAnsi="CG Times (W1)"/>
      <w:b/>
      <w:sz w:val="24"/>
    </w:rPr>
  </w:style>
  <w:style w:type="paragraph" w:styleId="6">
    <w:name w:val="heading 6"/>
    <w:basedOn w:val="a"/>
    <w:next w:val="a"/>
    <w:qFormat/>
    <w:rsid w:val="001E0180"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pacing w:val="-3"/>
      <w:sz w:val="18"/>
      <w:u w:val="single"/>
      <w:lang w:val="ru-RU"/>
    </w:rPr>
  </w:style>
  <w:style w:type="paragraph" w:styleId="7">
    <w:name w:val="heading 7"/>
    <w:basedOn w:val="a"/>
    <w:next w:val="a"/>
    <w:qFormat/>
    <w:rsid w:val="001E0180"/>
    <w:pPr>
      <w:keepNext/>
      <w:outlineLvl w:val="6"/>
    </w:pPr>
    <w:rPr>
      <w:rFonts w:ascii="Arial" w:hAnsi="Arial"/>
      <w:b/>
      <w:i/>
      <w:snapToGrid w:val="0"/>
      <w:color w:val="000000"/>
      <w:sz w:val="24"/>
    </w:rPr>
  </w:style>
  <w:style w:type="paragraph" w:styleId="8">
    <w:name w:val="heading 8"/>
    <w:basedOn w:val="a"/>
    <w:next w:val="a"/>
    <w:qFormat/>
    <w:rsid w:val="001E0180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outlineLvl w:val="7"/>
    </w:pPr>
    <w:rPr>
      <w:rFonts w:ascii="Arial" w:hAnsi="Arial"/>
      <w:b/>
      <w:spacing w:val="-3"/>
      <w:sz w:val="28"/>
      <w:u w:val="single"/>
      <w:lang w:val="en-GB"/>
    </w:rPr>
  </w:style>
  <w:style w:type="paragraph" w:styleId="9">
    <w:name w:val="heading 9"/>
    <w:basedOn w:val="a"/>
    <w:next w:val="a"/>
    <w:qFormat/>
    <w:rsid w:val="001E0180"/>
    <w:pPr>
      <w:keepNext/>
      <w:suppressAutoHyphens/>
      <w:ind w:left="720" w:firstLine="720"/>
      <w:outlineLvl w:val="8"/>
    </w:pPr>
    <w:rPr>
      <w:rFonts w:ascii="Arial" w:hAnsi="Arial"/>
      <w:snapToGrid w:val="0"/>
      <w:spacing w:val="-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0180"/>
    <w:rPr>
      <w:rFonts w:ascii="Tahoma" w:hAnsi="Tahoma" w:cs="Tahoma"/>
      <w:sz w:val="16"/>
      <w:szCs w:val="16"/>
    </w:rPr>
  </w:style>
  <w:style w:type="paragraph" w:styleId="60">
    <w:name w:val="toc 6"/>
    <w:basedOn w:val="a"/>
    <w:next w:val="a"/>
    <w:autoRedefine/>
    <w:semiHidden/>
    <w:rsid w:val="001E0180"/>
    <w:pPr>
      <w:tabs>
        <w:tab w:val="num" w:pos="1080"/>
      </w:tabs>
      <w:ind w:left="1080" w:hanging="360"/>
    </w:pPr>
    <w:rPr>
      <w:rFonts w:ascii="Arial" w:hAnsi="Arial"/>
      <w:sz w:val="22"/>
      <w:lang w:val="ru-RU"/>
    </w:rPr>
  </w:style>
  <w:style w:type="paragraph" w:styleId="a4">
    <w:name w:val="endnote text"/>
    <w:basedOn w:val="a"/>
    <w:semiHidden/>
    <w:rsid w:val="001E0180"/>
    <w:rPr>
      <w:rFonts w:ascii="Arial" w:hAnsi="Arial"/>
      <w:snapToGrid w:val="0"/>
      <w:sz w:val="24"/>
    </w:rPr>
  </w:style>
  <w:style w:type="paragraph" w:styleId="a5">
    <w:name w:val="Title"/>
    <w:basedOn w:val="a"/>
    <w:qFormat/>
    <w:rsid w:val="001E0180"/>
    <w:rPr>
      <w:rFonts w:ascii="Arial" w:hAnsi="Arial"/>
      <w:sz w:val="24"/>
    </w:rPr>
  </w:style>
  <w:style w:type="paragraph" w:customStyle="1" w:styleId="Normal12">
    <w:name w:val="Normal+12"/>
    <w:basedOn w:val="a"/>
    <w:rsid w:val="001E0180"/>
    <w:pPr>
      <w:spacing w:after="240"/>
    </w:pPr>
    <w:rPr>
      <w:sz w:val="24"/>
    </w:rPr>
  </w:style>
  <w:style w:type="paragraph" w:styleId="30">
    <w:name w:val="Body Text Indent 3"/>
    <w:basedOn w:val="a"/>
    <w:rsid w:val="001E0180"/>
    <w:pPr>
      <w:tabs>
        <w:tab w:val="left" w:pos="-720"/>
        <w:tab w:val="left" w:pos="7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ind w:left="2127"/>
    </w:pPr>
    <w:rPr>
      <w:rFonts w:ascii="Arial" w:hAnsi="Arial"/>
      <w:color w:val="000000"/>
      <w:sz w:val="24"/>
      <w:lang w:val="ru-RU"/>
    </w:rPr>
  </w:style>
  <w:style w:type="paragraph" w:customStyle="1" w:styleId="FR2">
    <w:name w:val="FR2"/>
    <w:rsid w:val="001E0180"/>
    <w:pPr>
      <w:widowControl w:val="0"/>
      <w:adjustRightInd w:val="0"/>
      <w:spacing w:line="360" w:lineRule="atLeast"/>
      <w:textAlignment w:val="baseline"/>
    </w:pPr>
    <w:rPr>
      <w:rFonts w:eastAsia="SimSun"/>
      <w:snapToGrid w:val="0"/>
      <w:sz w:val="24"/>
      <w:lang w:val="en-US"/>
    </w:rPr>
  </w:style>
  <w:style w:type="paragraph" w:customStyle="1" w:styleId="Legal5L4">
    <w:name w:val="Legal5_L4"/>
    <w:basedOn w:val="a"/>
    <w:rsid w:val="001E0180"/>
    <w:pPr>
      <w:tabs>
        <w:tab w:val="num" w:pos="3240"/>
      </w:tabs>
      <w:spacing w:after="240"/>
      <w:ind w:left="3240" w:hanging="1080"/>
      <w:outlineLvl w:val="3"/>
    </w:pPr>
    <w:rPr>
      <w:sz w:val="24"/>
    </w:rPr>
  </w:style>
  <w:style w:type="paragraph" w:styleId="a6">
    <w:name w:val="Body Text"/>
    <w:basedOn w:val="a"/>
    <w:rsid w:val="001E0180"/>
    <w:pPr>
      <w:tabs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Arial" w:hAnsi="Arial"/>
      <w:snapToGrid w:val="0"/>
      <w:spacing w:val="-3"/>
      <w:sz w:val="24"/>
    </w:rPr>
  </w:style>
  <w:style w:type="paragraph" w:styleId="21">
    <w:name w:val="Body Text Indent 2"/>
    <w:basedOn w:val="a"/>
    <w:rsid w:val="001E0180"/>
    <w:pPr>
      <w:tabs>
        <w:tab w:val="left" w:pos="630"/>
      </w:tabs>
      <w:suppressAutoHyphens/>
      <w:ind w:left="2160" w:hanging="1440"/>
    </w:pPr>
    <w:rPr>
      <w:rFonts w:ascii="Arial" w:hAnsi="Arial"/>
      <w:snapToGrid w:val="0"/>
      <w:spacing w:val="-3"/>
      <w:sz w:val="24"/>
    </w:rPr>
  </w:style>
  <w:style w:type="paragraph" w:styleId="a7">
    <w:name w:val="Body Text Indent"/>
    <w:basedOn w:val="a"/>
    <w:rsid w:val="001E0180"/>
    <w:rPr>
      <w:rFonts w:ascii="Arial" w:hAnsi="Arial"/>
      <w:sz w:val="24"/>
    </w:rPr>
  </w:style>
  <w:style w:type="paragraph" w:customStyle="1" w:styleId="Legal5L3">
    <w:name w:val="Legal5_L3"/>
    <w:basedOn w:val="a"/>
    <w:rsid w:val="001E0180"/>
    <w:pPr>
      <w:tabs>
        <w:tab w:val="num" w:pos="2160"/>
      </w:tabs>
      <w:spacing w:after="240"/>
      <w:ind w:left="2160" w:hanging="720"/>
      <w:outlineLvl w:val="2"/>
    </w:pPr>
    <w:rPr>
      <w:sz w:val="24"/>
    </w:rPr>
  </w:style>
  <w:style w:type="paragraph" w:customStyle="1" w:styleId="Legal5L5">
    <w:name w:val="Legal5_L5"/>
    <w:basedOn w:val="a"/>
    <w:rsid w:val="001E0180"/>
    <w:pPr>
      <w:tabs>
        <w:tab w:val="left" w:pos="360"/>
      </w:tabs>
      <w:spacing w:after="240"/>
      <w:ind w:left="360" w:hanging="360"/>
    </w:pPr>
    <w:rPr>
      <w:sz w:val="24"/>
    </w:rPr>
  </w:style>
  <w:style w:type="paragraph" w:customStyle="1" w:styleId="Legal5L1">
    <w:name w:val="Legal5_L1"/>
    <w:basedOn w:val="a"/>
    <w:rsid w:val="001E0180"/>
    <w:pPr>
      <w:tabs>
        <w:tab w:val="num" w:pos="1260"/>
      </w:tabs>
      <w:spacing w:after="240"/>
      <w:ind w:left="1260" w:hanging="540"/>
      <w:outlineLvl w:val="0"/>
    </w:pPr>
    <w:rPr>
      <w:b/>
      <w:sz w:val="24"/>
    </w:rPr>
  </w:style>
  <w:style w:type="paragraph" w:styleId="a8">
    <w:name w:val="header"/>
    <w:basedOn w:val="a"/>
    <w:rsid w:val="001E0180"/>
    <w:pPr>
      <w:tabs>
        <w:tab w:val="center" w:pos="4320"/>
        <w:tab w:val="right" w:pos="8640"/>
      </w:tabs>
    </w:pPr>
    <w:rPr>
      <w:lang w:val="en-GB"/>
    </w:rPr>
  </w:style>
  <w:style w:type="paragraph" w:styleId="a9">
    <w:name w:val="footer"/>
    <w:basedOn w:val="a"/>
    <w:link w:val="aa"/>
    <w:uiPriority w:val="99"/>
    <w:rsid w:val="001E0180"/>
    <w:pPr>
      <w:tabs>
        <w:tab w:val="center" w:pos="4320"/>
        <w:tab w:val="right" w:pos="8640"/>
      </w:tabs>
    </w:pPr>
    <w:rPr>
      <w:lang w:val="en-GB"/>
    </w:rPr>
  </w:style>
  <w:style w:type="paragraph" w:styleId="ab">
    <w:name w:val="Block Text"/>
    <w:basedOn w:val="a"/>
    <w:rsid w:val="001E0180"/>
    <w:pPr>
      <w:tabs>
        <w:tab w:val="left" w:pos="-720"/>
      </w:tabs>
      <w:suppressAutoHyphens/>
      <w:spacing w:before="120"/>
      <w:ind w:left="144" w:right="72"/>
    </w:pPr>
    <w:rPr>
      <w:rFonts w:ascii="Arial" w:hAnsi="Arial"/>
      <w:spacing w:val="-2"/>
      <w:sz w:val="24"/>
    </w:rPr>
  </w:style>
  <w:style w:type="paragraph" w:styleId="10">
    <w:name w:val="toc 1"/>
    <w:basedOn w:val="a"/>
    <w:next w:val="a"/>
    <w:autoRedefine/>
    <w:semiHidden/>
    <w:rsid w:val="001E0180"/>
    <w:rPr>
      <w:lang w:val="en-GB"/>
    </w:rPr>
  </w:style>
  <w:style w:type="paragraph" w:styleId="2">
    <w:name w:val="Body Text 2"/>
    <w:basedOn w:val="a"/>
    <w:rsid w:val="001E0180"/>
    <w:pPr>
      <w:numPr>
        <w:numId w:val="2"/>
      </w:numPr>
      <w:tabs>
        <w:tab w:val="clear" w:pos="1080"/>
        <w:tab w:val="num" w:pos="360"/>
      </w:tabs>
      <w:ind w:left="0" w:firstLine="0"/>
    </w:pPr>
    <w:rPr>
      <w:rFonts w:ascii="Arial" w:hAnsi="Arial"/>
      <w:i/>
      <w:sz w:val="18"/>
      <w:lang w:val="en-GB"/>
    </w:rPr>
  </w:style>
  <w:style w:type="paragraph" w:styleId="31">
    <w:name w:val="Body Text 3"/>
    <w:basedOn w:val="a"/>
    <w:rsid w:val="001E0180"/>
    <w:pPr>
      <w:suppressAutoHyphens/>
      <w:jc w:val="center"/>
    </w:pPr>
    <w:rPr>
      <w:rFonts w:ascii="Arial" w:hAnsi="Arial"/>
      <w:b/>
      <w:spacing w:val="-3"/>
      <w:sz w:val="48"/>
      <w:lang w:val="en-GB"/>
    </w:rPr>
  </w:style>
  <w:style w:type="paragraph" w:customStyle="1" w:styleId="Legal5L2">
    <w:name w:val="Legal5_L2"/>
    <w:basedOn w:val="a"/>
    <w:rsid w:val="001E0180"/>
    <w:pPr>
      <w:tabs>
        <w:tab w:val="num" w:pos="1380"/>
      </w:tabs>
      <w:spacing w:after="240"/>
      <w:ind w:left="1380" w:hanging="660"/>
      <w:outlineLvl w:val="1"/>
    </w:pPr>
    <w:rPr>
      <w:sz w:val="24"/>
    </w:rPr>
  </w:style>
  <w:style w:type="paragraph" w:customStyle="1" w:styleId="11">
    <w:name w:val="Нижний колонтитул1"/>
    <w:rsid w:val="001E0180"/>
    <w:pPr>
      <w:widowControl w:val="0"/>
      <w:tabs>
        <w:tab w:val="center" w:pos="4680"/>
        <w:tab w:val="right" w:pos="9000"/>
        <w:tab w:val="left" w:pos="9360"/>
      </w:tabs>
      <w:suppressAutoHyphens/>
      <w:adjustRightInd w:val="0"/>
      <w:spacing w:line="360" w:lineRule="atLeast"/>
      <w:textAlignment w:val="baseline"/>
    </w:pPr>
    <w:rPr>
      <w:rFonts w:ascii="Arial Super" w:eastAsia="SimSun" w:hAnsi="Arial Super"/>
      <w:lang w:val="en-US"/>
    </w:rPr>
  </w:style>
  <w:style w:type="paragraph" w:styleId="ac">
    <w:name w:val="Plain Text"/>
    <w:basedOn w:val="a"/>
    <w:rsid w:val="001E0180"/>
    <w:rPr>
      <w:rFonts w:ascii="Courier New" w:hAnsi="Courier New"/>
    </w:rPr>
  </w:style>
  <w:style w:type="paragraph" w:customStyle="1" w:styleId="BodyText">
    <w:name w:val="BodyText"/>
    <w:basedOn w:val="a"/>
    <w:rsid w:val="001E0180"/>
    <w:pPr>
      <w:spacing w:after="240"/>
    </w:pPr>
    <w:rPr>
      <w:rFonts w:ascii="Arial" w:hAnsi="Arial"/>
      <w:sz w:val="24"/>
    </w:rPr>
  </w:style>
  <w:style w:type="paragraph" w:styleId="ad">
    <w:name w:val="List Bullet"/>
    <w:basedOn w:val="a"/>
    <w:autoRedefine/>
    <w:rsid w:val="00FF5F04"/>
    <w:pPr>
      <w:tabs>
        <w:tab w:val="num" w:pos="900"/>
      </w:tabs>
      <w:ind w:left="900" w:hanging="540"/>
    </w:pPr>
    <w:rPr>
      <w:rFonts w:ascii="Arial" w:hAnsi="Arial"/>
      <w:lang w:val="ru-RU" w:eastAsia="zh-CN"/>
    </w:rPr>
  </w:style>
  <w:style w:type="paragraph" w:customStyle="1" w:styleId="BalloonText1">
    <w:name w:val="Balloon Text1"/>
    <w:basedOn w:val="a"/>
    <w:semiHidden/>
    <w:rsid w:val="001E0180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1E0180"/>
  </w:style>
  <w:style w:type="character" w:styleId="af">
    <w:name w:val="Hyperlink"/>
    <w:rsid w:val="001E0180"/>
    <w:rPr>
      <w:color w:val="0000FF"/>
      <w:u w:val="single"/>
    </w:rPr>
  </w:style>
  <w:style w:type="character" w:styleId="af0">
    <w:name w:val="Strong"/>
    <w:qFormat/>
    <w:rsid w:val="001E0180"/>
    <w:rPr>
      <w:b/>
    </w:rPr>
  </w:style>
  <w:style w:type="paragraph" w:styleId="af1">
    <w:name w:val="annotation text"/>
    <w:basedOn w:val="a"/>
    <w:semiHidden/>
    <w:rsid w:val="001E0180"/>
    <w:rPr>
      <w:rFonts w:eastAsia="Times New Roman"/>
      <w:lang w:val="en-GB"/>
    </w:rPr>
  </w:style>
  <w:style w:type="table" w:styleId="af2">
    <w:name w:val="Table Grid"/>
    <w:basedOn w:val="a1"/>
    <w:rsid w:val="001E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1"/>
    <w:next w:val="af1"/>
    <w:semiHidden/>
    <w:rsid w:val="001E0180"/>
    <w:rPr>
      <w:b/>
      <w:bCs/>
      <w:lang w:val="en-AU" w:eastAsia="en-US"/>
    </w:rPr>
  </w:style>
  <w:style w:type="character" w:styleId="af4">
    <w:name w:val="FollowedHyperlink"/>
    <w:rsid w:val="001E0180"/>
    <w:rPr>
      <w:color w:val="800080"/>
      <w:u w:val="single"/>
    </w:rPr>
  </w:style>
  <w:style w:type="paragraph" w:styleId="32">
    <w:name w:val="toc 3"/>
    <w:basedOn w:val="a"/>
    <w:next w:val="a"/>
    <w:autoRedefine/>
    <w:semiHidden/>
    <w:rsid w:val="001E0180"/>
    <w:pPr>
      <w:ind w:left="400"/>
    </w:pPr>
    <w:rPr>
      <w:rFonts w:eastAsia="Times New Roman"/>
      <w:lang w:val="en-GB"/>
    </w:rPr>
  </w:style>
  <w:style w:type="paragraph" w:styleId="90">
    <w:name w:val="toc 9"/>
    <w:basedOn w:val="a"/>
    <w:next w:val="a"/>
    <w:autoRedefine/>
    <w:semiHidden/>
    <w:rsid w:val="001E0180"/>
    <w:pPr>
      <w:ind w:left="1600"/>
    </w:pPr>
    <w:rPr>
      <w:rFonts w:eastAsia="Times New Roman"/>
      <w:lang w:val="en-GB"/>
    </w:rPr>
  </w:style>
  <w:style w:type="character" w:styleId="af5">
    <w:name w:val="annotation reference"/>
    <w:semiHidden/>
    <w:rsid w:val="001E0180"/>
    <w:rPr>
      <w:sz w:val="16"/>
      <w:szCs w:val="16"/>
    </w:rPr>
  </w:style>
  <w:style w:type="numbering" w:styleId="111111">
    <w:name w:val="Outline List 2"/>
    <w:basedOn w:val="a2"/>
    <w:rsid w:val="001E0180"/>
    <w:pPr>
      <w:numPr>
        <w:numId w:val="3"/>
      </w:numPr>
    </w:pPr>
  </w:style>
  <w:style w:type="paragraph" w:customStyle="1" w:styleId="BodyText21">
    <w:name w:val="Body Text 21"/>
    <w:basedOn w:val="a"/>
    <w:rsid w:val="001E0180"/>
    <w:pPr>
      <w:ind w:left="709"/>
    </w:pPr>
    <w:rPr>
      <w:rFonts w:eastAsia="Times New Roman"/>
      <w:sz w:val="22"/>
      <w:lang w:val="ru-RU"/>
    </w:rPr>
  </w:style>
  <w:style w:type="paragraph" w:customStyle="1" w:styleId="ConsNormal">
    <w:name w:val="ConsNormal"/>
    <w:rsid w:val="001E0180"/>
    <w:pPr>
      <w:widowControl w:val="0"/>
      <w:adjustRightInd w:val="0"/>
      <w:spacing w:line="360" w:lineRule="atLeast"/>
      <w:ind w:firstLine="720"/>
      <w:textAlignment w:val="baseline"/>
    </w:pPr>
    <w:rPr>
      <w:rFonts w:ascii="Arial" w:hAnsi="Arial"/>
      <w:snapToGrid w:val="0"/>
      <w:sz w:val="16"/>
    </w:rPr>
  </w:style>
  <w:style w:type="paragraph" w:customStyle="1" w:styleId="caaieiaie1">
    <w:name w:val="caaieiaie 1"/>
    <w:basedOn w:val="a"/>
    <w:next w:val="a"/>
    <w:rsid w:val="001E0180"/>
    <w:pPr>
      <w:keepNext/>
      <w:spacing w:line="180" w:lineRule="atLeast"/>
    </w:pPr>
    <w:rPr>
      <w:rFonts w:ascii="Courier New" w:eastAsia="Times New Roman" w:hAnsi="Courier New"/>
      <w:sz w:val="24"/>
      <w:lang w:val="ru-RU"/>
    </w:rPr>
  </w:style>
  <w:style w:type="character" w:customStyle="1" w:styleId="Emphasis1">
    <w:name w:val="Emphasis1"/>
    <w:rsid w:val="001E0180"/>
    <w:rPr>
      <w:i/>
    </w:rPr>
  </w:style>
  <w:style w:type="character" w:customStyle="1" w:styleId="Iniiaiieoeoo">
    <w:name w:val="Iniiaiie o?eoo"/>
    <w:rsid w:val="001E0180"/>
  </w:style>
  <w:style w:type="paragraph" w:customStyle="1" w:styleId="Oeoaou">
    <w:name w:val="Oeoaou"/>
    <w:basedOn w:val="a"/>
    <w:rsid w:val="001E0180"/>
    <w:pPr>
      <w:spacing w:before="100" w:after="100"/>
      <w:ind w:left="360" w:right="360"/>
    </w:pPr>
    <w:rPr>
      <w:rFonts w:eastAsia="Times New Roman"/>
      <w:sz w:val="24"/>
      <w:lang w:val="ru-RU"/>
    </w:rPr>
  </w:style>
  <w:style w:type="paragraph" w:customStyle="1" w:styleId="af6">
    <w:name w:val="Термин"/>
    <w:basedOn w:val="a"/>
    <w:next w:val="a"/>
    <w:rsid w:val="001E0180"/>
    <w:rPr>
      <w:rFonts w:eastAsia="Times New Roman"/>
      <w:snapToGrid w:val="0"/>
      <w:sz w:val="24"/>
      <w:lang w:val="ru-RU"/>
    </w:rPr>
  </w:style>
  <w:style w:type="paragraph" w:styleId="af7">
    <w:name w:val="Document Map"/>
    <w:basedOn w:val="a"/>
    <w:semiHidden/>
    <w:rsid w:val="001E0180"/>
    <w:pPr>
      <w:shd w:val="clear" w:color="auto" w:fill="000080"/>
    </w:pPr>
    <w:rPr>
      <w:rFonts w:ascii="Tahoma" w:hAnsi="Tahoma"/>
      <w:lang w:eastAsia="zh-CN"/>
    </w:rPr>
  </w:style>
  <w:style w:type="paragraph" w:styleId="af8">
    <w:name w:val="caption"/>
    <w:basedOn w:val="a"/>
    <w:next w:val="a"/>
    <w:qFormat/>
    <w:rsid w:val="001E0180"/>
    <w:pPr>
      <w:ind w:right="-694"/>
    </w:pPr>
    <w:rPr>
      <w:rFonts w:ascii="Arial" w:hAnsi="Arial"/>
      <w:b/>
      <w:sz w:val="24"/>
      <w:lang w:val="en-GB" w:eastAsia="zh-CN"/>
    </w:rPr>
  </w:style>
  <w:style w:type="paragraph" w:customStyle="1" w:styleId="DefaultText">
    <w:name w:val="Default Text"/>
    <w:basedOn w:val="a"/>
    <w:rsid w:val="001E0180"/>
    <w:rPr>
      <w:snapToGrid w:val="0"/>
      <w:sz w:val="24"/>
      <w:lang w:eastAsia="en-US"/>
    </w:rPr>
  </w:style>
  <w:style w:type="paragraph" w:styleId="HTML">
    <w:name w:val="HTML Preformatted"/>
    <w:basedOn w:val="a"/>
    <w:rsid w:val="005E0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lang w:val="ru-RU"/>
    </w:rPr>
  </w:style>
  <w:style w:type="paragraph" w:customStyle="1" w:styleId="12">
    <w:name w:val="1"/>
    <w:basedOn w:val="a"/>
    <w:rsid w:val="00200A4F"/>
    <w:pPr>
      <w:keepLines/>
      <w:spacing w:after="160" w:line="240" w:lineRule="exact"/>
      <w:jc w:val="left"/>
    </w:pPr>
    <w:rPr>
      <w:rFonts w:ascii="Verdana" w:eastAsia="MS Mincho" w:hAnsi="Verdana" w:cs="Franklin Gothic Book"/>
      <w:lang w:eastAsia="en-US"/>
    </w:rPr>
  </w:style>
  <w:style w:type="character" w:customStyle="1" w:styleId="13">
    <w:name w:val="Заголовок №1_"/>
    <w:link w:val="14"/>
    <w:rsid w:val="007C5681"/>
    <w:rPr>
      <w:b/>
      <w:bCs/>
      <w:sz w:val="27"/>
      <w:szCs w:val="27"/>
      <w:lang w:bidi="ar-SA"/>
    </w:rPr>
  </w:style>
  <w:style w:type="character" w:customStyle="1" w:styleId="40">
    <w:name w:val="Основной текст (4)_"/>
    <w:link w:val="41"/>
    <w:rsid w:val="007C5681"/>
    <w:rPr>
      <w:b/>
      <w:bCs/>
      <w:lang w:bidi="ar-SA"/>
    </w:rPr>
  </w:style>
  <w:style w:type="paragraph" w:customStyle="1" w:styleId="14">
    <w:name w:val="Заголовок №1"/>
    <w:basedOn w:val="a"/>
    <w:link w:val="13"/>
    <w:rsid w:val="007C5681"/>
    <w:pPr>
      <w:shd w:val="clear" w:color="auto" w:fill="FFFFFF"/>
      <w:spacing w:before="60" w:after="960" w:line="240" w:lineRule="atLeast"/>
      <w:ind w:hanging="660"/>
      <w:jc w:val="right"/>
      <w:outlineLvl w:val="0"/>
    </w:pPr>
    <w:rPr>
      <w:rFonts w:eastAsia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rsid w:val="007C5681"/>
    <w:pPr>
      <w:shd w:val="clear" w:color="auto" w:fill="FFFFFF"/>
      <w:spacing w:before="180" w:after="300" w:line="240" w:lineRule="atLeast"/>
      <w:jc w:val="left"/>
    </w:pPr>
    <w:rPr>
      <w:rFonts w:eastAsia="Times New Roman"/>
      <w:b/>
      <w:bCs/>
    </w:rPr>
  </w:style>
  <w:style w:type="character" w:customStyle="1" w:styleId="22">
    <w:name w:val="Основной текст (2)_"/>
    <w:link w:val="23"/>
    <w:rsid w:val="007C5681"/>
    <w:rPr>
      <w:b/>
      <w:bCs/>
      <w:sz w:val="19"/>
      <w:szCs w:val="19"/>
      <w:lang w:bidi="ar-SA"/>
    </w:rPr>
  </w:style>
  <w:style w:type="character" w:customStyle="1" w:styleId="af9">
    <w:name w:val="Подпись к таблице_"/>
    <w:link w:val="afa"/>
    <w:rsid w:val="007C5681"/>
    <w:rPr>
      <w:sz w:val="19"/>
      <w:szCs w:val="19"/>
      <w:lang w:bidi="ar-SA"/>
    </w:rPr>
  </w:style>
  <w:style w:type="paragraph" w:customStyle="1" w:styleId="23">
    <w:name w:val="Основной текст (2)"/>
    <w:basedOn w:val="a"/>
    <w:link w:val="22"/>
    <w:rsid w:val="007C5681"/>
    <w:pPr>
      <w:shd w:val="clear" w:color="auto" w:fill="FFFFFF"/>
      <w:spacing w:line="240" w:lineRule="atLeast"/>
      <w:jc w:val="left"/>
    </w:pPr>
    <w:rPr>
      <w:rFonts w:eastAsia="Times New Roman"/>
      <w:b/>
      <w:bCs/>
      <w:sz w:val="19"/>
      <w:szCs w:val="19"/>
    </w:rPr>
  </w:style>
  <w:style w:type="paragraph" w:customStyle="1" w:styleId="afa">
    <w:name w:val="Подпись к таблице"/>
    <w:basedOn w:val="a"/>
    <w:link w:val="af9"/>
    <w:rsid w:val="007C5681"/>
    <w:pPr>
      <w:shd w:val="clear" w:color="auto" w:fill="FFFFFF"/>
      <w:spacing w:line="240" w:lineRule="atLeast"/>
      <w:jc w:val="left"/>
    </w:pPr>
    <w:rPr>
      <w:rFonts w:eastAsia="Times New Roman"/>
      <w:sz w:val="19"/>
      <w:szCs w:val="19"/>
    </w:rPr>
  </w:style>
  <w:style w:type="character" w:customStyle="1" w:styleId="afb">
    <w:name w:val="Подпись к таблице + Полужирный"/>
    <w:rsid w:val="007C5681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CharChar">
    <w:name w:val="Char Char Знак Знак"/>
    <w:basedOn w:val="a"/>
    <w:rsid w:val="00713FA4"/>
    <w:pPr>
      <w:keepLines/>
      <w:spacing w:after="160" w:line="240" w:lineRule="exact"/>
      <w:jc w:val="left"/>
    </w:pPr>
    <w:rPr>
      <w:rFonts w:ascii="Verdana" w:eastAsia="MS Mincho" w:hAnsi="Verdana" w:cs="Franklin Gothic Book"/>
      <w:lang w:eastAsia="en-US"/>
    </w:rPr>
  </w:style>
  <w:style w:type="character" w:customStyle="1" w:styleId="FontStyle28">
    <w:name w:val="Font Style28"/>
    <w:uiPriority w:val="99"/>
    <w:rsid w:val="00CF5A0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7412A2"/>
    <w:pPr>
      <w:autoSpaceDE w:val="0"/>
      <w:autoSpaceDN w:val="0"/>
      <w:spacing w:line="286" w:lineRule="exact"/>
      <w:ind w:firstLine="754"/>
    </w:pPr>
    <w:rPr>
      <w:rFonts w:eastAsia="Times New Roman"/>
      <w:sz w:val="24"/>
      <w:szCs w:val="24"/>
      <w:lang w:eastAsia="en-US"/>
    </w:rPr>
  </w:style>
  <w:style w:type="paragraph" w:customStyle="1" w:styleId="CharCharChar">
    <w:name w:val="Char Char Char"/>
    <w:basedOn w:val="a"/>
    <w:rsid w:val="00CF1F6D"/>
    <w:pPr>
      <w:keepLines/>
      <w:spacing w:after="160" w:line="240" w:lineRule="exact"/>
      <w:jc w:val="left"/>
    </w:pPr>
    <w:rPr>
      <w:rFonts w:ascii="Verdana" w:eastAsia="MS Mincho" w:hAnsi="Verdana" w:cs="Franklin Gothic Book"/>
      <w:lang w:eastAsia="en-US"/>
    </w:rPr>
  </w:style>
  <w:style w:type="character" w:customStyle="1" w:styleId="aa">
    <w:name w:val="Нижний колонтитул Знак"/>
    <w:link w:val="a9"/>
    <w:uiPriority w:val="99"/>
    <w:rsid w:val="00F276E3"/>
    <w:rPr>
      <w:rFonts w:eastAsia="SimSun"/>
      <w:lang w:val="en-GB"/>
    </w:rPr>
  </w:style>
  <w:style w:type="paragraph" w:styleId="afc">
    <w:name w:val="List Paragraph"/>
    <w:basedOn w:val="a"/>
    <w:uiPriority w:val="34"/>
    <w:qFormat/>
    <w:rsid w:val="00222F3F"/>
    <w:pPr>
      <w:ind w:left="720"/>
      <w:contextualSpacing/>
    </w:pPr>
  </w:style>
  <w:style w:type="table" w:customStyle="1" w:styleId="TableGrid">
    <w:name w:val="TableGrid"/>
    <w:rsid w:val="00A56D4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Emphasis"/>
    <w:basedOn w:val="a0"/>
    <w:qFormat/>
    <w:rsid w:val="009126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5790-0F86-45E7-84E0-56C51EB1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12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: A   «ОБЪЕМ РАБОТ»</vt:lpstr>
    </vt:vector>
  </TitlesOfParts>
  <Company>BOBV</Company>
  <LinksUpToDate>false</LinksUpToDate>
  <CharactersWithSpaces>25473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: A   «ОБЪЕМ РАБОТ»</dc:title>
  <dc:creator>ivanega</dc:creator>
  <cp:lastModifiedBy>Хамидулин Саяр Гаярович</cp:lastModifiedBy>
  <cp:revision>22</cp:revision>
  <cp:lastPrinted>2024-06-17T11:56:00Z</cp:lastPrinted>
  <dcterms:created xsi:type="dcterms:W3CDTF">2022-10-17T10:32:00Z</dcterms:created>
  <dcterms:modified xsi:type="dcterms:W3CDTF">2024-08-27T12:58:00Z</dcterms:modified>
</cp:coreProperties>
</file>